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7DB78" w14:textId="1BBA83BB" w:rsidR="004F1211" w:rsidRPr="000D6C8E" w:rsidRDefault="00974BD3" w:rsidP="003F6BEB">
      <w:pPr>
        <w:widowControl w:val="0"/>
        <w:autoSpaceDE w:val="0"/>
        <w:autoSpaceDN w:val="0"/>
        <w:adjustRightInd w:val="0"/>
        <w:spacing w:after="0"/>
        <w:contextualSpacing/>
        <w:jc w:val="center"/>
        <w:rPr>
          <w:rFonts w:ascii="Palatino" w:hAnsi="Palatino" w:cs="TimesNewRomanPS-BoldMT"/>
          <w:b/>
          <w:bCs/>
          <w:color w:val="000000"/>
          <w:sz w:val="36"/>
        </w:rPr>
      </w:pPr>
      <w:r w:rsidRPr="000D6C8E">
        <w:rPr>
          <w:rFonts w:ascii="Palatino" w:hAnsi="Palatino" w:cs="TimesNewRomanPS-BoldMT"/>
          <w:b/>
          <w:bCs/>
          <w:color w:val="000000"/>
          <w:sz w:val="36"/>
        </w:rPr>
        <w:t>20</w:t>
      </w:r>
      <w:r w:rsidR="00122DE5" w:rsidRPr="000D6C8E">
        <w:rPr>
          <w:rFonts w:ascii="Palatino" w:hAnsi="Palatino" w:cs="TimesNewRomanPS-BoldMT"/>
          <w:b/>
          <w:bCs/>
          <w:color w:val="000000"/>
          <w:sz w:val="36"/>
        </w:rPr>
        <w:t>2</w:t>
      </w:r>
      <w:r w:rsidR="00B446DD" w:rsidRPr="000D6C8E">
        <w:rPr>
          <w:rFonts w:ascii="Palatino" w:hAnsi="Palatino" w:cs="TimesNewRomanPS-BoldMT"/>
          <w:b/>
          <w:bCs/>
          <w:color w:val="000000"/>
          <w:sz w:val="36"/>
        </w:rPr>
        <w:t>2</w:t>
      </w:r>
      <w:r w:rsidR="008A3A63" w:rsidRPr="000D6C8E">
        <w:rPr>
          <w:rFonts w:ascii="Palatino" w:hAnsi="Palatino" w:cs="TimesNewRomanPS-BoldMT"/>
          <w:b/>
          <w:bCs/>
          <w:color w:val="000000"/>
          <w:sz w:val="36"/>
        </w:rPr>
        <w:t xml:space="preserve"> </w:t>
      </w:r>
      <w:r w:rsidRPr="000D6C8E">
        <w:rPr>
          <w:rFonts w:ascii="Palatino" w:hAnsi="Palatino" w:cs="TimesNewRomanPS-BoldMT"/>
          <w:b/>
          <w:bCs/>
          <w:color w:val="000000"/>
          <w:sz w:val="36"/>
        </w:rPr>
        <w:t xml:space="preserve">Archaeological </w:t>
      </w:r>
      <w:r w:rsidR="0054022B" w:rsidRPr="000D6C8E">
        <w:rPr>
          <w:rFonts w:ascii="Palatino" w:hAnsi="Palatino" w:cs="TimesNewRomanPS-BoldMT"/>
          <w:b/>
          <w:bCs/>
          <w:color w:val="000000"/>
          <w:sz w:val="36"/>
        </w:rPr>
        <w:t>Survey &amp; Mapping</w:t>
      </w:r>
      <w:r w:rsidRPr="000D6C8E">
        <w:rPr>
          <w:rFonts w:ascii="Palatino" w:hAnsi="Palatino" w:cs="TimesNewRomanPS-BoldMT"/>
          <w:b/>
          <w:bCs/>
          <w:color w:val="000000"/>
          <w:sz w:val="36"/>
        </w:rPr>
        <w:t xml:space="preserve"> in Belize </w:t>
      </w:r>
    </w:p>
    <w:p w14:paraId="678B3AC5" w14:textId="77777777" w:rsidR="00974BD3" w:rsidRPr="000D6C8E" w:rsidRDefault="00974BD3" w:rsidP="003F6BEB">
      <w:pPr>
        <w:widowControl w:val="0"/>
        <w:autoSpaceDE w:val="0"/>
        <w:autoSpaceDN w:val="0"/>
        <w:adjustRightInd w:val="0"/>
        <w:spacing w:after="0"/>
        <w:contextualSpacing/>
        <w:jc w:val="center"/>
        <w:rPr>
          <w:rFonts w:ascii="Palatino" w:hAnsi="Palatino" w:cs="TimesNewRomanPS-BoldMT"/>
          <w:bCs/>
          <w:color w:val="000000"/>
          <w:sz w:val="32"/>
        </w:rPr>
      </w:pPr>
      <w:r w:rsidRPr="000D6C8E">
        <w:rPr>
          <w:rFonts w:ascii="Palatino" w:hAnsi="Palatino" w:cs="TimesNewRomanPS-BoldMT"/>
          <w:bCs/>
          <w:color w:val="000000"/>
          <w:sz w:val="32"/>
        </w:rPr>
        <w:t>University of New Hampshire</w:t>
      </w:r>
    </w:p>
    <w:p w14:paraId="635A8FE6" w14:textId="7BE1D2E4" w:rsidR="00AB0D9C" w:rsidRPr="000D6C8E" w:rsidRDefault="00974BD3" w:rsidP="003F6BEB">
      <w:pPr>
        <w:widowControl w:val="0"/>
        <w:autoSpaceDE w:val="0"/>
        <w:autoSpaceDN w:val="0"/>
        <w:adjustRightInd w:val="0"/>
        <w:spacing w:after="0"/>
        <w:contextualSpacing/>
        <w:jc w:val="center"/>
        <w:rPr>
          <w:rFonts w:ascii="Palatino" w:hAnsi="Palatino" w:cs="TimesNewRomanPS-BoldMT"/>
          <w:b/>
          <w:bCs/>
          <w:color w:val="000000"/>
          <w:sz w:val="32"/>
        </w:rPr>
      </w:pPr>
      <w:r w:rsidRPr="000D6C8E">
        <w:rPr>
          <w:rFonts w:ascii="Palatino" w:hAnsi="Palatino" w:cs="TimesNewRomanPS-BoldMT"/>
          <w:b/>
          <w:bCs/>
          <w:color w:val="000000"/>
          <w:sz w:val="32"/>
        </w:rPr>
        <w:t xml:space="preserve">Field School Session: </w:t>
      </w:r>
      <w:r w:rsidR="0054022B" w:rsidRPr="000D6C8E">
        <w:rPr>
          <w:rFonts w:ascii="Palatino" w:hAnsi="Palatino" w:cs="TimesNewRomanPS-BoldMT"/>
          <w:b/>
          <w:bCs/>
          <w:color w:val="000000"/>
          <w:sz w:val="32"/>
        </w:rPr>
        <w:t>January 2-</w:t>
      </w:r>
      <w:r w:rsidR="00B446DD" w:rsidRPr="000D6C8E">
        <w:rPr>
          <w:rFonts w:ascii="Palatino" w:hAnsi="Palatino" w:cs="TimesNewRomanPS-BoldMT"/>
          <w:b/>
          <w:bCs/>
          <w:color w:val="000000"/>
          <w:sz w:val="32"/>
        </w:rPr>
        <w:t>22</w:t>
      </w:r>
      <w:r w:rsidRPr="000D6C8E">
        <w:rPr>
          <w:rFonts w:ascii="Palatino" w:hAnsi="Palatino" w:cs="TimesNewRomanPS-BoldMT"/>
          <w:b/>
          <w:bCs/>
          <w:color w:val="000000"/>
          <w:sz w:val="32"/>
        </w:rPr>
        <w:t>, 20</w:t>
      </w:r>
      <w:r w:rsidR="00122DE5" w:rsidRPr="000D6C8E">
        <w:rPr>
          <w:rFonts w:ascii="Palatino" w:hAnsi="Palatino" w:cs="TimesNewRomanPS-BoldMT"/>
          <w:b/>
          <w:bCs/>
          <w:color w:val="000000"/>
          <w:sz w:val="32"/>
        </w:rPr>
        <w:t>2</w:t>
      </w:r>
      <w:r w:rsidR="00B446DD" w:rsidRPr="000D6C8E">
        <w:rPr>
          <w:rFonts w:ascii="Palatino" w:hAnsi="Palatino" w:cs="TimesNewRomanPS-BoldMT"/>
          <w:b/>
          <w:bCs/>
          <w:color w:val="000000"/>
          <w:sz w:val="32"/>
        </w:rPr>
        <w:t>2</w:t>
      </w:r>
    </w:p>
    <w:p w14:paraId="244F5FD2" w14:textId="77777777" w:rsidR="004F1211" w:rsidRPr="000D6C8E" w:rsidRDefault="004F1211" w:rsidP="003F6BEB">
      <w:pPr>
        <w:widowControl w:val="0"/>
        <w:autoSpaceDE w:val="0"/>
        <w:autoSpaceDN w:val="0"/>
        <w:adjustRightInd w:val="0"/>
        <w:spacing w:after="0"/>
        <w:contextualSpacing/>
        <w:jc w:val="center"/>
        <w:rPr>
          <w:rFonts w:ascii="Palatino" w:hAnsi="Palatino" w:cs="TimesNewRomanPS-BoldMT"/>
          <w:b/>
          <w:bCs/>
          <w:color w:val="000000"/>
        </w:rPr>
      </w:pPr>
    </w:p>
    <w:p w14:paraId="141BB908" w14:textId="77777777" w:rsidR="00974BD3" w:rsidRPr="000D6C8E" w:rsidRDefault="00974BD3" w:rsidP="003F6BEB">
      <w:pPr>
        <w:widowControl w:val="0"/>
        <w:autoSpaceDE w:val="0"/>
        <w:autoSpaceDN w:val="0"/>
        <w:adjustRightInd w:val="0"/>
        <w:spacing w:after="0"/>
        <w:contextualSpacing/>
        <w:jc w:val="center"/>
        <w:rPr>
          <w:rFonts w:ascii="Palatino" w:hAnsi="Palatino" w:cs="TimesNewRomanPS-BoldMT"/>
          <w:b/>
          <w:bCs/>
          <w:color w:val="000000"/>
          <w:sz w:val="28"/>
        </w:rPr>
      </w:pPr>
      <w:r w:rsidRPr="000D6C8E">
        <w:rPr>
          <w:rFonts w:ascii="Palatino" w:hAnsi="Palatino" w:cs="TimesNewRomanPS-BoldMT"/>
          <w:b/>
          <w:bCs/>
          <w:color w:val="000000"/>
          <w:sz w:val="28"/>
        </w:rPr>
        <w:t>Preliminary Information</w:t>
      </w:r>
    </w:p>
    <w:p w14:paraId="06963529" w14:textId="7E6BEB4B" w:rsidR="00CE41B5" w:rsidRPr="000D6C8E" w:rsidRDefault="004F1211" w:rsidP="003F6BEB">
      <w:pPr>
        <w:widowControl w:val="0"/>
        <w:autoSpaceDE w:val="0"/>
        <w:autoSpaceDN w:val="0"/>
        <w:adjustRightInd w:val="0"/>
        <w:spacing w:after="0"/>
        <w:contextualSpacing/>
        <w:jc w:val="center"/>
        <w:rPr>
          <w:rFonts w:ascii="Palatino" w:hAnsi="Palatino" w:cs="TimesNewRomanPS-BoldMT"/>
          <w:bCs/>
          <w:color w:val="000000"/>
        </w:rPr>
      </w:pPr>
      <w:r w:rsidRPr="000D6C8E">
        <w:rPr>
          <w:rFonts w:ascii="Palatino" w:hAnsi="Palatino" w:cs="TimesNewRomanPS-BoldMT"/>
          <w:bCs/>
          <w:color w:val="000000"/>
        </w:rPr>
        <w:t>(</w:t>
      </w:r>
      <w:r w:rsidR="00974BD3" w:rsidRPr="000D6C8E">
        <w:rPr>
          <w:rFonts w:ascii="Palatino" w:hAnsi="Palatino" w:cs="TimesNewRomanPS-BoldMT"/>
          <w:bCs/>
          <w:color w:val="000000"/>
        </w:rPr>
        <w:t xml:space="preserve">Updated </w:t>
      </w:r>
      <w:r w:rsidR="00122DE5" w:rsidRPr="000D6C8E">
        <w:rPr>
          <w:rFonts w:ascii="Palatino" w:hAnsi="Palatino" w:cs="TimesNewRomanPS-BoldMT"/>
          <w:bCs/>
          <w:color w:val="000000"/>
        </w:rPr>
        <w:t>September 20</w:t>
      </w:r>
      <w:r w:rsidR="00B446DD" w:rsidRPr="000D6C8E">
        <w:rPr>
          <w:rFonts w:ascii="Palatino" w:hAnsi="Palatino" w:cs="TimesNewRomanPS-BoldMT"/>
          <w:bCs/>
          <w:color w:val="000000"/>
        </w:rPr>
        <w:t>21</w:t>
      </w:r>
      <w:r w:rsidRPr="000D6C8E">
        <w:rPr>
          <w:rFonts w:ascii="Palatino" w:hAnsi="Palatino" w:cs="TimesNewRomanPS-BoldMT"/>
          <w:bCs/>
          <w:color w:val="000000"/>
        </w:rPr>
        <w:t>)</w:t>
      </w:r>
    </w:p>
    <w:p w14:paraId="5550B62B" w14:textId="77777777" w:rsidR="008A3A63" w:rsidRPr="000D6C8E" w:rsidRDefault="008A3A63" w:rsidP="003F6BEB">
      <w:pPr>
        <w:widowControl w:val="0"/>
        <w:autoSpaceDE w:val="0"/>
        <w:autoSpaceDN w:val="0"/>
        <w:adjustRightInd w:val="0"/>
        <w:spacing w:after="0"/>
        <w:contextualSpacing/>
        <w:jc w:val="center"/>
        <w:rPr>
          <w:rFonts w:ascii="Palatino" w:hAnsi="Palatino" w:cs="TimesNewRomanPS-BoldMT"/>
          <w:bCs/>
          <w:color w:val="000000"/>
        </w:rPr>
      </w:pPr>
    </w:p>
    <w:p w14:paraId="5AA3B135" w14:textId="4EE716B7" w:rsidR="00265780" w:rsidRPr="000D6C8E" w:rsidRDefault="00F2161A" w:rsidP="003F6BEB">
      <w:pPr>
        <w:widowControl w:val="0"/>
        <w:autoSpaceDE w:val="0"/>
        <w:autoSpaceDN w:val="0"/>
        <w:adjustRightInd w:val="0"/>
        <w:spacing w:after="0"/>
        <w:contextualSpacing/>
        <w:jc w:val="center"/>
        <w:rPr>
          <w:rFonts w:ascii="Palatino" w:hAnsi="Palatino" w:cs="TimesNewRomanPS-BoldMT"/>
          <w:bCs/>
          <w:color w:val="000000"/>
        </w:rPr>
      </w:pPr>
      <w:r w:rsidRPr="000D6C8E">
        <w:rPr>
          <w:rFonts w:ascii="Palatino" w:hAnsi="Palatino" w:cs="TimesNewRomanPS-BoldMT"/>
          <w:bCs/>
          <w:noProof/>
          <w:color w:val="000000"/>
        </w:rPr>
        <w:drawing>
          <wp:inline distT="0" distB="0" distL="0" distR="0" wp14:anchorId="125F3D0E" wp14:editId="30A448E9">
            <wp:extent cx="2990364" cy="3293858"/>
            <wp:effectExtent l="25400" t="25400" r="83185" b="844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School_Students_at_Top_to_the_Pyramid.jpg"/>
                    <pic:cNvPicPr/>
                  </pic:nvPicPr>
                  <pic:blipFill rotWithShape="1">
                    <a:blip r:embed="rId7"/>
                    <a:srcRect t="15167" b="2221"/>
                    <a:stretch/>
                  </pic:blipFill>
                  <pic:spPr bwMode="auto">
                    <a:xfrm>
                      <a:off x="0" y="0"/>
                      <a:ext cx="3000302" cy="3304805"/>
                    </a:xfrm>
                    <a:prstGeom prst="rect">
                      <a:avLst/>
                    </a:prstGeom>
                    <a:ln>
                      <a:noFill/>
                    </a:ln>
                    <a:effectLst>
                      <a:outerShdw blurRad="50800" dist="50800" dir="2700000" algn="ctr" rotWithShape="0">
                        <a:schemeClr val="tx1"/>
                      </a:outerShdw>
                    </a:effectLst>
                    <a:extLst>
                      <a:ext uri="{53640926-AAD7-44D8-BBD7-CCE9431645EC}">
                        <a14:shadowObscured xmlns:a14="http://schemas.microsoft.com/office/drawing/2010/main"/>
                      </a:ext>
                    </a:extLst>
                  </pic:spPr>
                </pic:pic>
              </a:graphicData>
            </a:graphic>
          </wp:inline>
        </w:drawing>
      </w:r>
    </w:p>
    <w:p w14:paraId="54D21A44" w14:textId="61A16A1A" w:rsidR="00CE41B5" w:rsidRPr="000D6C8E" w:rsidRDefault="007330BD" w:rsidP="003F6BEB">
      <w:pPr>
        <w:widowControl w:val="0"/>
        <w:autoSpaceDE w:val="0"/>
        <w:autoSpaceDN w:val="0"/>
        <w:adjustRightInd w:val="0"/>
        <w:spacing w:after="0"/>
        <w:contextualSpacing/>
        <w:jc w:val="center"/>
        <w:rPr>
          <w:rFonts w:ascii="Palatino" w:hAnsi="Palatino" w:cs="TimesNewRomanPS-BoldMT"/>
          <w:b/>
          <w:bCs/>
          <w:i/>
          <w:color w:val="000000"/>
          <w:sz w:val="22"/>
        </w:rPr>
      </w:pPr>
      <w:r w:rsidRPr="000D6C8E">
        <w:rPr>
          <w:rFonts w:ascii="Palatino" w:hAnsi="Palatino" w:cs="TimesNewRomanPS-BoldMT"/>
          <w:b/>
          <w:bCs/>
          <w:i/>
          <w:color w:val="000000"/>
          <w:sz w:val="22"/>
        </w:rPr>
        <w:t xml:space="preserve">Field School </w:t>
      </w:r>
      <w:r w:rsidR="008A3A63" w:rsidRPr="000D6C8E">
        <w:rPr>
          <w:rFonts w:ascii="Palatino" w:hAnsi="Palatino" w:cs="TimesNewRomanPS-BoldMT"/>
          <w:b/>
          <w:bCs/>
          <w:i/>
          <w:color w:val="000000"/>
          <w:sz w:val="22"/>
        </w:rPr>
        <w:t>201</w:t>
      </w:r>
      <w:r w:rsidR="00F2161A" w:rsidRPr="000D6C8E">
        <w:rPr>
          <w:rFonts w:ascii="Palatino" w:hAnsi="Palatino" w:cs="TimesNewRomanPS-BoldMT"/>
          <w:b/>
          <w:bCs/>
          <w:i/>
          <w:color w:val="000000"/>
          <w:sz w:val="22"/>
        </w:rPr>
        <w:t>9</w:t>
      </w:r>
    </w:p>
    <w:p w14:paraId="1B467EA5" w14:textId="2658FF4E" w:rsidR="00265780" w:rsidRPr="000D6C8E" w:rsidRDefault="00F2161A" w:rsidP="003F6BEB">
      <w:pPr>
        <w:widowControl w:val="0"/>
        <w:autoSpaceDE w:val="0"/>
        <w:autoSpaceDN w:val="0"/>
        <w:adjustRightInd w:val="0"/>
        <w:spacing w:after="0"/>
        <w:contextualSpacing/>
        <w:jc w:val="center"/>
        <w:rPr>
          <w:rFonts w:ascii="Palatino" w:hAnsi="Palatino" w:cs="TimesNewRomanPS-BoldMT"/>
          <w:b/>
          <w:bCs/>
          <w:color w:val="000000"/>
        </w:rPr>
      </w:pPr>
      <w:r w:rsidRPr="000D6C8E">
        <w:rPr>
          <w:rFonts w:ascii="Palatino" w:hAnsi="Palatino" w:cs="TimesNewRomanPS-BoldMT"/>
          <w:b/>
          <w:noProof/>
          <w:color w:val="000000"/>
        </w:rPr>
        <w:lastRenderedPageBreak/>
        <w:drawing>
          <wp:anchor distT="0" distB="0" distL="114300" distR="114300" simplePos="0" relativeHeight="251727872" behindDoc="0" locked="0" layoutInCell="1" allowOverlap="1" wp14:anchorId="7FFCDA62" wp14:editId="22BD5D63">
            <wp:simplePos x="0" y="0"/>
            <wp:positionH relativeFrom="column">
              <wp:posOffset>0</wp:posOffset>
            </wp:positionH>
            <wp:positionV relativeFrom="paragraph">
              <wp:posOffset>110490</wp:posOffset>
            </wp:positionV>
            <wp:extent cx="1812925" cy="2744470"/>
            <wp:effectExtent l="57150" t="57150" r="111125" b="113030"/>
            <wp:wrapSquare wrapText="bothSides"/>
            <wp:docPr id="4" name="Picture 4" descr="Stadia Rod_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dia Rod_reduced.jpg"/>
                    <pic:cNvPicPr/>
                  </pic:nvPicPr>
                  <pic:blipFill>
                    <a:blip r:embed="rId8" cstate="email">
                      <a:extLst>
                        <a:ext uri="{28A0092B-C50C-407E-A947-70E740481C1C}">
                          <a14:useLocalDpi xmlns:a14="http://schemas.microsoft.com/office/drawing/2010/main"/>
                        </a:ext>
                      </a:extLst>
                    </a:blip>
                    <a:stretch>
                      <a:fillRect/>
                    </a:stretch>
                  </pic:blipFill>
                  <pic:spPr>
                    <a:xfrm>
                      <a:off x="0" y="0"/>
                      <a:ext cx="1812925" cy="2744470"/>
                    </a:xfrm>
                    <a:prstGeom prst="rect">
                      <a:avLst/>
                    </a:prstGeom>
                    <a:ln w="254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752E8B" w14:textId="48D82039" w:rsidR="00974BD3" w:rsidRPr="000D6C8E" w:rsidRDefault="00974BD3" w:rsidP="003F6BEB">
      <w:pPr>
        <w:widowControl w:val="0"/>
        <w:autoSpaceDE w:val="0"/>
        <w:autoSpaceDN w:val="0"/>
        <w:adjustRightInd w:val="0"/>
        <w:spacing w:after="0"/>
        <w:contextualSpacing/>
        <w:rPr>
          <w:rFonts w:ascii="Palatino" w:hAnsi="Palatino" w:cs="TimesNewRomanPS-BoldMT"/>
          <w:color w:val="000000"/>
        </w:rPr>
      </w:pPr>
      <w:r w:rsidRPr="000D6C8E">
        <w:rPr>
          <w:rFonts w:ascii="Palatino" w:hAnsi="Palatino" w:cs="TimesNewRomanPS-BoldMT"/>
          <w:color w:val="000000"/>
        </w:rPr>
        <w:t>Dr. Eleanor Harrison-Buck, Program Director</w:t>
      </w:r>
    </w:p>
    <w:p w14:paraId="7C8789F2" w14:textId="77777777" w:rsidR="00974BD3" w:rsidRPr="000D6C8E" w:rsidRDefault="00974BD3" w:rsidP="003F6BEB">
      <w:pPr>
        <w:widowControl w:val="0"/>
        <w:autoSpaceDE w:val="0"/>
        <w:autoSpaceDN w:val="0"/>
        <w:adjustRightInd w:val="0"/>
        <w:spacing w:after="0"/>
        <w:contextualSpacing/>
        <w:rPr>
          <w:rFonts w:ascii="Palatino" w:hAnsi="Palatino" w:cs="TimesNewRomanPS-BoldMT"/>
          <w:color w:val="000000"/>
        </w:rPr>
      </w:pPr>
      <w:r w:rsidRPr="000D6C8E">
        <w:rPr>
          <w:rFonts w:ascii="Palatino" w:hAnsi="Palatino" w:cs="TimesNewRomanPS-BoldMT"/>
          <w:color w:val="000000"/>
        </w:rPr>
        <w:t>Department of Anthropology</w:t>
      </w:r>
    </w:p>
    <w:p w14:paraId="76C40810" w14:textId="77777777" w:rsidR="00974BD3" w:rsidRPr="000D6C8E" w:rsidRDefault="00974BD3" w:rsidP="003F6BEB">
      <w:pPr>
        <w:widowControl w:val="0"/>
        <w:autoSpaceDE w:val="0"/>
        <w:autoSpaceDN w:val="0"/>
        <w:adjustRightInd w:val="0"/>
        <w:spacing w:after="0"/>
        <w:contextualSpacing/>
        <w:rPr>
          <w:rFonts w:ascii="Palatino" w:hAnsi="Palatino" w:cs="TimesNewRomanPS-BoldMT"/>
          <w:color w:val="000000"/>
        </w:rPr>
      </w:pPr>
      <w:r w:rsidRPr="000D6C8E">
        <w:rPr>
          <w:rFonts w:ascii="Palatino" w:hAnsi="Palatino" w:cs="TimesNewRomanPS-BoldMT"/>
          <w:color w:val="000000"/>
        </w:rPr>
        <w:t>Huddleston Hall, Office 311</w:t>
      </w:r>
    </w:p>
    <w:p w14:paraId="59765774" w14:textId="77777777" w:rsidR="00974BD3" w:rsidRPr="000D6C8E" w:rsidRDefault="00974BD3" w:rsidP="003F6BEB">
      <w:pPr>
        <w:widowControl w:val="0"/>
        <w:autoSpaceDE w:val="0"/>
        <w:autoSpaceDN w:val="0"/>
        <w:adjustRightInd w:val="0"/>
        <w:spacing w:after="0"/>
        <w:contextualSpacing/>
        <w:rPr>
          <w:rFonts w:ascii="Palatino" w:hAnsi="Palatino" w:cs="TimesNewRomanPS-BoldMT"/>
          <w:color w:val="000000"/>
        </w:rPr>
      </w:pPr>
      <w:r w:rsidRPr="000D6C8E">
        <w:rPr>
          <w:rFonts w:ascii="Palatino" w:hAnsi="Palatino" w:cs="TimesNewRomanPS-BoldMT"/>
          <w:color w:val="000000"/>
        </w:rPr>
        <w:t>1-603-862-4742</w:t>
      </w:r>
    </w:p>
    <w:p w14:paraId="2C05F0E8" w14:textId="77777777" w:rsidR="004F1211" w:rsidRPr="000D6C8E" w:rsidRDefault="00DB4BA0" w:rsidP="003F6BEB">
      <w:pPr>
        <w:widowControl w:val="0"/>
        <w:autoSpaceDE w:val="0"/>
        <w:autoSpaceDN w:val="0"/>
        <w:adjustRightInd w:val="0"/>
        <w:spacing w:after="0"/>
        <w:contextualSpacing/>
        <w:rPr>
          <w:rFonts w:ascii="Palatino" w:hAnsi="Palatino"/>
        </w:rPr>
      </w:pPr>
      <w:hyperlink r:id="rId9" w:history="1">
        <w:r w:rsidR="004F1211" w:rsidRPr="000D6C8E">
          <w:rPr>
            <w:rStyle w:val="Hyperlink"/>
            <w:rFonts w:ascii="Palatino" w:hAnsi="Palatino"/>
          </w:rPr>
          <w:t>belize.fieldschool@unh.edu</w:t>
        </w:r>
      </w:hyperlink>
    </w:p>
    <w:p w14:paraId="7AF7C01B" w14:textId="77777777" w:rsidR="00974BD3" w:rsidRPr="000D6C8E" w:rsidRDefault="00974BD3" w:rsidP="003F6BEB">
      <w:pPr>
        <w:widowControl w:val="0"/>
        <w:autoSpaceDE w:val="0"/>
        <w:autoSpaceDN w:val="0"/>
        <w:adjustRightInd w:val="0"/>
        <w:spacing w:after="0"/>
        <w:contextualSpacing/>
        <w:rPr>
          <w:rFonts w:ascii="Palatino" w:hAnsi="Palatino" w:cs="TimesNewRomanPS-BoldMT"/>
          <w:b/>
          <w:bCs/>
          <w:color w:val="000000"/>
        </w:rPr>
      </w:pPr>
    </w:p>
    <w:p w14:paraId="0D91C51F" w14:textId="1D1BDCD1" w:rsidR="00974BD3" w:rsidRPr="000D6C8E" w:rsidRDefault="00974BD3" w:rsidP="003F6BEB">
      <w:pPr>
        <w:widowControl w:val="0"/>
        <w:autoSpaceDE w:val="0"/>
        <w:autoSpaceDN w:val="0"/>
        <w:adjustRightInd w:val="0"/>
        <w:spacing w:after="0"/>
        <w:contextualSpacing/>
        <w:rPr>
          <w:rFonts w:ascii="Palatino" w:hAnsi="Palatino" w:cs="TimesNewRomanPS-BoldMT"/>
          <w:color w:val="000000"/>
        </w:rPr>
      </w:pPr>
      <w:r w:rsidRPr="000D6C8E">
        <w:rPr>
          <w:rFonts w:ascii="Palatino" w:hAnsi="Palatino" w:cs="TimesNewRomanPS-BoldMT"/>
          <w:b/>
          <w:bCs/>
          <w:color w:val="000000"/>
        </w:rPr>
        <w:t xml:space="preserve">For </w:t>
      </w:r>
      <w:r w:rsidR="00F2161A" w:rsidRPr="000D6C8E">
        <w:rPr>
          <w:rFonts w:ascii="Palatino" w:hAnsi="Palatino" w:cs="TimesNewRomanPS-BoldMT"/>
          <w:b/>
          <w:bCs/>
          <w:color w:val="000000"/>
        </w:rPr>
        <w:t>Additional</w:t>
      </w:r>
      <w:r w:rsidRPr="000D6C8E">
        <w:rPr>
          <w:rFonts w:ascii="Palatino" w:hAnsi="Palatino" w:cs="TimesNewRomanPS-BoldMT"/>
          <w:b/>
          <w:bCs/>
          <w:color w:val="000000"/>
        </w:rPr>
        <w:t xml:space="preserve"> Information Visit</w:t>
      </w:r>
      <w:r w:rsidRPr="000D6C8E">
        <w:rPr>
          <w:rFonts w:ascii="Palatino" w:hAnsi="Palatino" w:cs="TimesNewRomanPS-BoldMT"/>
          <w:color w:val="000000"/>
        </w:rPr>
        <w:t>:</w:t>
      </w:r>
    </w:p>
    <w:p w14:paraId="2A1C3811" w14:textId="07216941" w:rsidR="00B446DD" w:rsidRPr="000D6C8E" w:rsidRDefault="00DB4BA0" w:rsidP="003F6BEB">
      <w:pPr>
        <w:widowControl w:val="0"/>
        <w:autoSpaceDE w:val="0"/>
        <w:autoSpaceDN w:val="0"/>
        <w:adjustRightInd w:val="0"/>
        <w:spacing w:after="0"/>
        <w:contextualSpacing/>
      </w:pPr>
      <w:hyperlink r:id="rId10" w:history="1">
        <w:r w:rsidR="00B446DD" w:rsidRPr="000D6C8E">
          <w:rPr>
            <w:rStyle w:val="Hyperlink"/>
          </w:rPr>
          <w:t>https://cola.unh.edu/cola-study-abroad/programs/belize-archaeological-survey-mapping</w:t>
        </w:r>
      </w:hyperlink>
    </w:p>
    <w:p w14:paraId="44DDC429" w14:textId="398122AE" w:rsidR="008D12CC" w:rsidRPr="000D6C8E" w:rsidRDefault="00974BD3" w:rsidP="003F6BEB">
      <w:pPr>
        <w:widowControl w:val="0"/>
        <w:autoSpaceDE w:val="0"/>
        <w:autoSpaceDN w:val="0"/>
        <w:adjustRightInd w:val="0"/>
        <w:spacing w:after="0"/>
        <w:contextualSpacing/>
        <w:rPr>
          <w:rFonts w:ascii="Palatino" w:hAnsi="Palatino" w:cs="TimesNewRomanPS-BoldMT"/>
          <w:b/>
          <w:bCs/>
          <w:color w:val="000000"/>
        </w:rPr>
      </w:pPr>
      <w:r w:rsidRPr="000D6C8E">
        <w:rPr>
          <w:rFonts w:ascii="Palatino" w:hAnsi="Palatino" w:cs="TimesNewRomanPS-BoldMT"/>
          <w:color w:val="000000"/>
        </w:rPr>
        <w:br/>
      </w:r>
      <w:r w:rsidR="003B4CB1" w:rsidRPr="000D6C8E">
        <w:rPr>
          <w:rFonts w:ascii="Palatino" w:hAnsi="Palatino" w:cs="TimesNewRomanPS-BoldMT"/>
          <w:b/>
          <w:bCs/>
          <w:color w:val="FF0000"/>
        </w:rPr>
        <w:t xml:space="preserve">Application Deadline: </w:t>
      </w:r>
      <w:r w:rsidR="00B446DD" w:rsidRPr="000D6C8E">
        <w:rPr>
          <w:rFonts w:ascii="Palatino" w:hAnsi="Palatino" w:cs="TimesNewRomanPS-BoldMT"/>
          <w:b/>
          <w:bCs/>
          <w:color w:val="FF0000"/>
        </w:rPr>
        <w:t>September 30</w:t>
      </w:r>
      <w:r w:rsidR="008D12CC" w:rsidRPr="000D6C8E">
        <w:rPr>
          <w:rFonts w:ascii="Palatino" w:hAnsi="Palatino" w:cs="TimesNewRomanPS-BoldMT"/>
          <w:b/>
          <w:bCs/>
          <w:color w:val="FF0000"/>
        </w:rPr>
        <w:t>, 20</w:t>
      </w:r>
      <w:r w:rsidR="00B446DD" w:rsidRPr="000D6C8E">
        <w:rPr>
          <w:rFonts w:ascii="Palatino" w:hAnsi="Palatino" w:cs="TimesNewRomanPS-BoldMT"/>
          <w:b/>
          <w:bCs/>
          <w:color w:val="FF0000"/>
        </w:rPr>
        <w:t>21</w:t>
      </w:r>
    </w:p>
    <w:p w14:paraId="0ABB26E6" w14:textId="77777777" w:rsidR="008D12CC" w:rsidRPr="000D6C8E" w:rsidRDefault="008D12CC" w:rsidP="003F6BEB">
      <w:pPr>
        <w:widowControl w:val="0"/>
        <w:autoSpaceDE w:val="0"/>
        <w:autoSpaceDN w:val="0"/>
        <w:adjustRightInd w:val="0"/>
        <w:spacing w:after="0"/>
        <w:contextualSpacing/>
        <w:rPr>
          <w:rFonts w:ascii="Palatino" w:hAnsi="Palatino" w:cs="TimesNewRomanPS-BoldMT"/>
          <w:b/>
          <w:bCs/>
          <w:color w:val="000000"/>
        </w:rPr>
      </w:pPr>
    </w:p>
    <w:p w14:paraId="3669E6AD" w14:textId="6BC4FDD8" w:rsidR="000C0606" w:rsidRPr="000D6C8E" w:rsidRDefault="008D12CC" w:rsidP="003F6BEB">
      <w:pPr>
        <w:widowControl w:val="0"/>
        <w:autoSpaceDE w:val="0"/>
        <w:autoSpaceDN w:val="0"/>
        <w:adjustRightInd w:val="0"/>
        <w:spacing w:after="0"/>
        <w:contextualSpacing/>
        <w:rPr>
          <w:rFonts w:ascii="Palatino" w:hAnsi="Palatino"/>
        </w:rPr>
      </w:pPr>
      <w:r w:rsidRPr="000D6C8E">
        <w:rPr>
          <w:rFonts w:ascii="Palatino" w:hAnsi="Palatino" w:cs="TimesNewRomanPS-BoldMT"/>
          <w:b/>
          <w:bCs/>
          <w:color w:val="000000"/>
        </w:rPr>
        <w:t xml:space="preserve">For an application, go to: </w:t>
      </w:r>
      <w:hyperlink r:id="rId11" w:history="1">
        <w:r w:rsidR="00F2161A" w:rsidRPr="000D6C8E">
          <w:rPr>
            <w:rStyle w:val="Hyperlink"/>
            <w:rFonts w:ascii="Palatino" w:hAnsi="Palatino"/>
          </w:rPr>
          <w:t>https://unh-global.via-trm.com</w:t>
        </w:r>
      </w:hyperlink>
    </w:p>
    <w:p w14:paraId="39E6F1E3" w14:textId="77777777" w:rsidR="00F2161A" w:rsidRPr="000D6C8E" w:rsidRDefault="00F2161A" w:rsidP="003F6BEB">
      <w:pPr>
        <w:widowControl w:val="0"/>
        <w:autoSpaceDE w:val="0"/>
        <w:autoSpaceDN w:val="0"/>
        <w:adjustRightInd w:val="0"/>
        <w:spacing w:after="0"/>
        <w:contextualSpacing/>
        <w:rPr>
          <w:rStyle w:val="Hyperlink"/>
          <w:rFonts w:ascii="Palatino" w:hAnsi="Palatino"/>
        </w:rPr>
      </w:pPr>
    </w:p>
    <w:p w14:paraId="08139E30" w14:textId="77777777" w:rsidR="008A3A63" w:rsidRPr="000D6C8E" w:rsidRDefault="008A3A63" w:rsidP="003F6BEB">
      <w:pPr>
        <w:widowControl w:val="0"/>
        <w:autoSpaceDE w:val="0"/>
        <w:autoSpaceDN w:val="0"/>
        <w:adjustRightInd w:val="0"/>
        <w:spacing w:after="0"/>
        <w:contextualSpacing/>
        <w:rPr>
          <w:rStyle w:val="Hyperlink"/>
          <w:rFonts w:ascii="Palatino" w:hAnsi="Palatino"/>
        </w:rPr>
      </w:pPr>
    </w:p>
    <w:p w14:paraId="655105E5" w14:textId="77777777" w:rsidR="00122DE5" w:rsidRPr="000D6C8E" w:rsidRDefault="00122DE5" w:rsidP="003F6BEB">
      <w:pPr>
        <w:widowControl w:val="0"/>
        <w:autoSpaceDE w:val="0"/>
        <w:autoSpaceDN w:val="0"/>
        <w:adjustRightInd w:val="0"/>
        <w:spacing w:after="0"/>
        <w:contextualSpacing/>
        <w:jc w:val="both"/>
        <w:rPr>
          <w:rFonts w:ascii="Palatino" w:hAnsi="Palatino" w:cs="TimesNewRomanPS-BoldMT"/>
          <w:b/>
          <w:bCs/>
          <w:color w:val="000000"/>
          <w:sz w:val="28"/>
        </w:rPr>
      </w:pPr>
    </w:p>
    <w:p w14:paraId="0380DA14" w14:textId="3DF6BF12" w:rsidR="00460A07" w:rsidRPr="000D6C8E" w:rsidRDefault="00F2161A"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noProof/>
          <w:color w:val="000000"/>
        </w:rPr>
        <w:drawing>
          <wp:anchor distT="0" distB="0" distL="114300" distR="114300" simplePos="0" relativeHeight="251739136" behindDoc="0" locked="0" layoutInCell="1" allowOverlap="1" wp14:anchorId="59FC1EA0" wp14:editId="2851FA37">
            <wp:simplePos x="0" y="0"/>
            <wp:positionH relativeFrom="column">
              <wp:posOffset>73660</wp:posOffset>
            </wp:positionH>
            <wp:positionV relativeFrom="paragraph">
              <wp:posOffset>53340</wp:posOffset>
            </wp:positionV>
            <wp:extent cx="2379980" cy="1776095"/>
            <wp:effectExtent l="50800" t="50800" r="109220" b="116205"/>
            <wp:wrapSquare wrapText="bothSides"/>
            <wp:docPr id="6" name="Picture 6"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4.JPG"/>
                    <pic:cNvPicPr/>
                  </pic:nvPicPr>
                  <pic:blipFill>
                    <a:blip r:embed="rId12" cstate="email">
                      <a:extLst>
                        <a:ext uri="{28A0092B-C50C-407E-A947-70E740481C1C}">
                          <a14:useLocalDpi xmlns:a14="http://schemas.microsoft.com/office/drawing/2010/main"/>
                        </a:ext>
                      </a:extLst>
                    </a:blip>
                    <a:stretch>
                      <a:fillRect/>
                    </a:stretch>
                  </pic:blipFill>
                  <pic:spPr>
                    <a:xfrm>
                      <a:off x="0" y="0"/>
                      <a:ext cx="2379980" cy="177609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60A07" w:rsidRPr="000D6C8E">
        <w:rPr>
          <w:rFonts w:ascii="Palatino" w:hAnsi="Palatino" w:cs="TimesNewRomanPS-BoldMT"/>
          <w:b/>
          <w:bCs/>
          <w:color w:val="000000"/>
          <w:sz w:val="28"/>
        </w:rPr>
        <w:t xml:space="preserve">To Apply </w:t>
      </w:r>
    </w:p>
    <w:p w14:paraId="1E2FFEF7" w14:textId="6DE640F5" w:rsidR="008A3A63" w:rsidRPr="000D6C8E" w:rsidRDefault="00460A07"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If you want to participate on the Belize Archaeological Field Scho</w:t>
      </w:r>
      <w:r w:rsidR="008A3A63" w:rsidRPr="000D6C8E">
        <w:rPr>
          <w:rFonts w:ascii="Palatino" w:hAnsi="Palatino" w:cs="TimesNewRomanPS-BoldMT"/>
          <w:color w:val="000000"/>
        </w:rPr>
        <w:t xml:space="preserve">ol, you must first complete an online application through the </w:t>
      </w:r>
      <w:hyperlink r:id="rId13" w:history="1">
        <w:r w:rsidR="008A3A63" w:rsidRPr="000D6C8E">
          <w:rPr>
            <w:rStyle w:val="Hyperlink"/>
            <w:rFonts w:ascii="Palatino" w:hAnsi="Palatino" w:cs="TimesNewRomanPS-BoldMT"/>
          </w:rPr>
          <w:t>UNH Via study abroad portal</w:t>
        </w:r>
      </w:hyperlink>
      <w:r w:rsidR="008A3A63" w:rsidRPr="000D6C8E">
        <w:rPr>
          <w:rFonts w:ascii="Palatino" w:hAnsi="Palatino" w:cs="TimesNewRomanPS-BoldMT"/>
          <w:color w:val="000000"/>
        </w:rPr>
        <w:t xml:space="preserve"> prior to the application deadline.</w:t>
      </w:r>
    </w:p>
    <w:p w14:paraId="0549004D" w14:textId="552941DA" w:rsidR="008A3A63" w:rsidRPr="000D6C8E" w:rsidRDefault="008A3A63" w:rsidP="003F6BEB">
      <w:pPr>
        <w:widowControl w:val="0"/>
        <w:autoSpaceDE w:val="0"/>
        <w:autoSpaceDN w:val="0"/>
        <w:adjustRightInd w:val="0"/>
        <w:spacing w:after="0"/>
        <w:contextualSpacing/>
        <w:jc w:val="both"/>
        <w:rPr>
          <w:rFonts w:ascii="Palatino" w:hAnsi="Palatino" w:cs="TimesNewRomanPS-BoldMT"/>
          <w:color w:val="000000"/>
        </w:rPr>
      </w:pPr>
    </w:p>
    <w:p w14:paraId="5C9D48C3" w14:textId="5D4A0B62" w:rsidR="008A3A63" w:rsidRPr="000D6C8E" w:rsidRDefault="008A3A63"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 xml:space="preserve">First-time users will be instructed to set up a profile. Once prompted to search for the program you’re interested in, you should search for "Belize" and find the "UNH Belize J-Term Program". Select the program to access the online application and follow the instructions. If you have already set up a UNH Via profile, you can access the program page and start your application directly at: </w:t>
      </w:r>
      <w:hyperlink r:id="rId14" w:history="1">
        <w:r w:rsidRPr="000D6C8E">
          <w:rPr>
            <w:rStyle w:val="Hyperlink"/>
            <w:rFonts w:ascii="Palatino" w:hAnsi="Palatino" w:cs="TimesNewRomanPS-BoldMT"/>
          </w:rPr>
          <w:t>https://unh-global.via-trm.com/client/programs/2375</w:t>
        </w:r>
      </w:hyperlink>
      <w:r w:rsidRPr="000D6C8E">
        <w:rPr>
          <w:rFonts w:ascii="Palatino" w:hAnsi="Palatino" w:cs="TimesNewRomanPS-BoldMT"/>
          <w:color w:val="000000"/>
        </w:rPr>
        <w:t xml:space="preserve">. </w:t>
      </w:r>
    </w:p>
    <w:p w14:paraId="04F2445B" w14:textId="41400E11" w:rsidR="008A3A63" w:rsidRPr="000D6C8E" w:rsidRDefault="008A3A63" w:rsidP="003F6BEB">
      <w:pPr>
        <w:widowControl w:val="0"/>
        <w:autoSpaceDE w:val="0"/>
        <w:autoSpaceDN w:val="0"/>
        <w:adjustRightInd w:val="0"/>
        <w:spacing w:after="0"/>
        <w:contextualSpacing/>
        <w:jc w:val="both"/>
        <w:rPr>
          <w:rFonts w:ascii="Palatino" w:hAnsi="Palatino"/>
        </w:rPr>
      </w:pPr>
    </w:p>
    <w:p w14:paraId="7089C5F9" w14:textId="0C4856AF" w:rsidR="008A3A63" w:rsidRPr="000D6C8E" w:rsidRDefault="00460A07" w:rsidP="003F6BEB">
      <w:pPr>
        <w:widowControl w:val="0"/>
        <w:autoSpaceDE w:val="0"/>
        <w:autoSpaceDN w:val="0"/>
        <w:adjustRightInd w:val="0"/>
        <w:spacing w:after="0"/>
        <w:contextualSpacing/>
        <w:jc w:val="both"/>
        <w:rPr>
          <w:rFonts w:ascii="Palatino" w:hAnsi="Palatino"/>
        </w:rPr>
      </w:pPr>
      <w:r w:rsidRPr="000D6C8E">
        <w:rPr>
          <w:rFonts w:ascii="Palatino" w:hAnsi="Palatino"/>
        </w:rPr>
        <w:t xml:space="preserve">There are no pre-requisites or additional requirements to join the program aside from the standard </w:t>
      </w:r>
      <w:hyperlink r:id="rId15" w:history="1">
        <w:r w:rsidRPr="000D6C8E">
          <w:rPr>
            <w:rStyle w:val="Hyperlink"/>
            <w:rFonts w:ascii="Palatino" w:hAnsi="Palatino"/>
          </w:rPr>
          <w:t>UNH eligibility requirements</w:t>
        </w:r>
      </w:hyperlink>
      <w:r w:rsidRPr="000D6C8E">
        <w:rPr>
          <w:rFonts w:ascii="Palatino" w:hAnsi="Palatino"/>
        </w:rPr>
        <w:t xml:space="preserve">.  However, </w:t>
      </w:r>
      <w:r w:rsidRPr="000D6C8E">
        <w:rPr>
          <w:rFonts w:ascii="Palatino" w:hAnsi="Palatino"/>
          <w:b/>
        </w:rPr>
        <w:t xml:space="preserve">it is important for all prospective participants to be </w:t>
      </w:r>
      <w:r w:rsidRPr="000D6C8E">
        <w:rPr>
          <w:rFonts w:ascii="Palatino" w:hAnsi="Palatino"/>
          <w:b/>
          <w:u w:val="single"/>
        </w:rPr>
        <w:t>fully aware of the conditions of the field school and expectations of the participants</w:t>
      </w:r>
      <w:r w:rsidRPr="000D6C8E">
        <w:rPr>
          <w:rFonts w:ascii="Palatino" w:hAnsi="Palatino"/>
        </w:rPr>
        <w:t xml:space="preserve">: </w:t>
      </w:r>
    </w:p>
    <w:p w14:paraId="7EB3C720" w14:textId="61D1DE15" w:rsidR="008A3A63" w:rsidRPr="000D6C8E" w:rsidRDefault="00460A07" w:rsidP="003F6BEB">
      <w:pPr>
        <w:widowControl w:val="0"/>
        <w:autoSpaceDE w:val="0"/>
        <w:autoSpaceDN w:val="0"/>
        <w:adjustRightInd w:val="0"/>
        <w:spacing w:after="0"/>
        <w:ind w:left="720"/>
        <w:contextualSpacing/>
        <w:jc w:val="both"/>
        <w:rPr>
          <w:rFonts w:ascii="Palatino" w:hAnsi="Palatino"/>
        </w:rPr>
      </w:pPr>
      <w:r w:rsidRPr="000D6C8E">
        <w:rPr>
          <w:rFonts w:ascii="Palatino" w:hAnsi="Palatino"/>
        </w:rPr>
        <w:t xml:space="preserve"> </w:t>
      </w:r>
      <w:r w:rsidR="00A00579" w:rsidRPr="000D6C8E">
        <w:rPr>
          <w:rFonts w:ascii="Palatino" w:hAnsi="Palatino"/>
        </w:rPr>
        <w:br/>
        <w:t xml:space="preserve">1) </w:t>
      </w:r>
      <w:r w:rsidRPr="000D6C8E">
        <w:rPr>
          <w:rFonts w:ascii="Palatino" w:hAnsi="Palatino"/>
        </w:rPr>
        <w:t>The project requires all participants to live and cooperate in close quarters with others and involves hard physical labor in a hot, tropical environment, often hiking into remote parts of the jungle.</w:t>
      </w:r>
    </w:p>
    <w:p w14:paraId="423C5BBF" w14:textId="7E045B6A" w:rsidR="008A3A63" w:rsidRPr="000D6C8E" w:rsidRDefault="00460A07" w:rsidP="003F6BEB">
      <w:pPr>
        <w:widowControl w:val="0"/>
        <w:autoSpaceDE w:val="0"/>
        <w:autoSpaceDN w:val="0"/>
        <w:adjustRightInd w:val="0"/>
        <w:spacing w:after="0"/>
        <w:ind w:left="720"/>
        <w:contextualSpacing/>
        <w:jc w:val="both"/>
        <w:rPr>
          <w:rFonts w:ascii="Palatino" w:hAnsi="Palatino"/>
        </w:rPr>
      </w:pPr>
      <w:r w:rsidRPr="000D6C8E">
        <w:rPr>
          <w:rFonts w:ascii="Palatino" w:hAnsi="Palatino"/>
        </w:rPr>
        <w:lastRenderedPageBreak/>
        <w:t xml:space="preserve">  </w:t>
      </w:r>
      <w:r w:rsidR="00A00579" w:rsidRPr="000D6C8E">
        <w:rPr>
          <w:rFonts w:ascii="Palatino" w:hAnsi="Palatino"/>
        </w:rPr>
        <w:br/>
        <w:t xml:space="preserve">2) </w:t>
      </w:r>
      <w:r w:rsidRPr="000D6C8E">
        <w:rPr>
          <w:rFonts w:ascii="Palatino" w:hAnsi="Palatino"/>
        </w:rPr>
        <w:t xml:space="preserve">Roads are not always going to be paved and in good condition and some riverside sites are only accessible via canoe.  </w:t>
      </w:r>
    </w:p>
    <w:p w14:paraId="013AF66E" w14:textId="29B5D37A" w:rsidR="00460A07" w:rsidRPr="000D6C8E" w:rsidRDefault="00A00579" w:rsidP="003F6BEB">
      <w:pPr>
        <w:widowControl w:val="0"/>
        <w:autoSpaceDE w:val="0"/>
        <w:autoSpaceDN w:val="0"/>
        <w:adjustRightInd w:val="0"/>
        <w:spacing w:after="0"/>
        <w:ind w:left="720"/>
        <w:contextualSpacing/>
        <w:jc w:val="both"/>
        <w:rPr>
          <w:rFonts w:ascii="Palatino" w:hAnsi="Palatino" w:cs="TimesNewRomanPS-BoldMT"/>
          <w:color w:val="000000"/>
        </w:rPr>
      </w:pPr>
      <w:r w:rsidRPr="000D6C8E">
        <w:rPr>
          <w:rFonts w:ascii="Palatino" w:hAnsi="Palatino"/>
        </w:rPr>
        <w:br/>
        <w:t xml:space="preserve">3) </w:t>
      </w:r>
      <w:r w:rsidR="00460A07" w:rsidRPr="000D6C8E">
        <w:rPr>
          <w:rFonts w:ascii="Palatino" w:hAnsi="Palatino" w:cs="TimesNewRomanPS-BoldMT"/>
          <w:color w:val="000000"/>
        </w:rPr>
        <w:t>Survey entails hiking through the jungle while wearing snake guards and a backpack (carrying up to a gallon of water).</w:t>
      </w:r>
    </w:p>
    <w:p w14:paraId="1683CCAF" w14:textId="30019B1D" w:rsidR="008A3A63" w:rsidRPr="000D6C8E" w:rsidRDefault="008A3A63" w:rsidP="003F6BEB">
      <w:pPr>
        <w:widowControl w:val="0"/>
        <w:autoSpaceDE w:val="0"/>
        <w:autoSpaceDN w:val="0"/>
        <w:adjustRightInd w:val="0"/>
        <w:spacing w:after="0"/>
        <w:ind w:left="720"/>
        <w:contextualSpacing/>
        <w:jc w:val="both"/>
        <w:rPr>
          <w:rFonts w:ascii="Palatino" w:hAnsi="Palatino" w:cs="TimesNewRomanPS-BoldMT"/>
          <w:color w:val="000000"/>
        </w:rPr>
      </w:pPr>
    </w:p>
    <w:p w14:paraId="5C4C61D9" w14:textId="57FD0412" w:rsidR="00A00579" w:rsidRPr="000D6C8E" w:rsidRDefault="00A00579" w:rsidP="003F6BEB">
      <w:pPr>
        <w:widowControl w:val="0"/>
        <w:autoSpaceDE w:val="0"/>
        <w:autoSpaceDN w:val="0"/>
        <w:adjustRightInd w:val="0"/>
        <w:spacing w:after="0"/>
        <w:ind w:left="720"/>
        <w:contextualSpacing/>
        <w:jc w:val="both"/>
        <w:rPr>
          <w:rFonts w:ascii="Palatino" w:hAnsi="Palatino" w:cs="TimesNewRomanPS-BoldMT"/>
          <w:color w:val="000000"/>
        </w:rPr>
      </w:pPr>
      <w:r w:rsidRPr="000D6C8E">
        <w:rPr>
          <w:rFonts w:ascii="Palatino" w:hAnsi="Palatino" w:cs="TimesNewRomanPS-BoldMT"/>
          <w:color w:val="000000"/>
        </w:rPr>
        <w:t xml:space="preserve">4) </w:t>
      </w:r>
      <w:r w:rsidRPr="000D6C8E">
        <w:rPr>
          <w:rFonts w:ascii="Palatino" w:hAnsi="Palatino"/>
        </w:rPr>
        <w:t>E</w:t>
      </w:r>
      <w:r w:rsidRPr="000D6C8E">
        <w:rPr>
          <w:rFonts w:ascii="Palatino" w:hAnsi="Palatino" w:cs="TimesNewRomanPS-BoldMT"/>
          <w:color w:val="000000"/>
        </w:rPr>
        <w:t xml:space="preserve">xcavation (also expected of all students) entails lifting up to 25 pounds, swinging a pick, and using a shovel, in addition to more detailed work using a trowel, dental pick, and paint brush.  </w:t>
      </w:r>
    </w:p>
    <w:p w14:paraId="4E0C802D" w14:textId="1CBDA85C" w:rsidR="00460A07" w:rsidRPr="000D6C8E" w:rsidRDefault="00460A07" w:rsidP="003F6BEB">
      <w:pPr>
        <w:widowControl w:val="0"/>
        <w:autoSpaceDE w:val="0"/>
        <w:autoSpaceDN w:val="0"/>
        <w:adjustRightInd w:val="0"/>
        <w:spacing w:after="0"/>
        <w:contextualSpacing/>
        <w:jc w:val="both"/>
        <w:rPr>
          <w:rFonts w:ascii="Palatino" w:hAnsi="Palatino" w:cs="TimesNewRomanPS-BoldMT"/>
          <w:b/>
          <w:bCs/>
          <w:color w:val="000000"/>
        </w:rPr>
      </w:pPr>
    </w:p>
    <w:p w14:paraId="509E0A40" w14:textId="3A9D6EB2" w:rsidR="00460A07" w:rsidRPr="000D6C8E" w:rsidRDefault="00F2161A" w:rsidP="003F6BEB">
      <w:pPr>
        <w:pStyle w:val="Default"/>
        <w:contextualSpacing/>
        <w:jc w:val="both"/>
        <w:rPr>
          <w:rFonts w:ascii="Palatino" w:eastAsiaTheme="minorHAnsi" w:hAnsi="Palatino" w:cs="Book Antiqua"/>
          <w:szCs w:val="24"/>
        </w:rPr>
      </w:pPr>
      <w:r w:rsidRPr="000D6C8E">
        <w:rPr>
          <w:rFonts w:ascii="Palatino" w:hAnsi="Palatino" w:cs="TimesNewRomanPS-BoldMT"/>
          <w:b/>
          <w:bCs/>
          <w:noProof/>
        </w:rPr>
        <w:drawing>
          <wp:anchor distT="0" distB="0" distL="114300" distR="114300" simplePos="0" relativeHeight="251743232" behindDoc="0" locked="0" layoutInCell="1" allowOverlap="1" wp14:anchorId="1EC7B8C9" wp14:editId="5758BCD8">
            <wp:simplePos x="0" y="0"/>
            <wp:positionH relativeFrom="margin">
              <wp:posOffset>3596005</wp:posOffset>
            </wp:positionH>
            <wp:positionV relativeFrom="margin">
              <wp:posOffset>5922533</wp:posOffset>
            </wp:positionV>
            <wp:extent cx="2366645" cy="1774190"/>
            <wp:effectExtent l="50800" t="50800" r="109855" b="1181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avations.jpg"/>
                    <pic:cNvPicPr/>
                  </pic:nvPicPr>
                  <pic:blipFill>
                    <a:blip r:embed="rId16"/>
                    <a:stretch>
                      <a:fillRect/>
                    </a:stretch>
                  </pic:blipFill>
                  <pic:spPr>
                    <a:xfrm>
                      <a:off x="0" y="0"/>
                      <a:ext cx="2366645" cy="1774190"/>
                    </a:xfrm>
                    <a:prstGeom prst="rect">
                      <a:avLst/>
                    </a:prstGeom>
                    <a:ln w="25400">
                      <a:solidFill>
                        <a:srgbClr val="000000"/>
                      </a:solidFill>
                    </a:ln>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00460A07" w:rsidRPr="000D6C8E">
        <w:rPr>
          <w:rFonts w:ascii="Palatino" w:hAnsi="Palatino" w:cs="TimesNewRomanPS-BoldMT"/>
          <w:b/>
        </w:rPr>
        <w:t xml:space="preserve">The closing date for applications is </w:t>
      </w:r>
      <w:r w:rsidR="00B446DD" w:rsidRPr="000D6C8E">
        <w:rPr>
          <w:rFonts w:ascii="Palatino" w:hAnsi="Palatino" w:cs="TimesNewRomanPS-BoldMT"/>
          <w:b/>
          <w:u w:val="single"/>
        </w:rPr>
        <w:t>September 30</w:t>
      </w:r>
      <w:r w:rsidR="00460A07" w:rsidRPr="000D6C8E">
        <w:rPr>
          <w:rFonts w:ascii="Palatino" w:hAnsi="Palatino" w:cs="TimesNewRomanPS-BoldMT"/>
        </w:rPr>
        <w:t>. All applications for the program go through a review process.  Acceptance to a study abroad program is based on this review, fulfillment of GPA and academic requirements, and approval by the COLA Center for Study Abroad</w:t>
      </w:r>
      <w:r w:rsidR="008A3A63" w:rsidRPr="000D6C8E">
        <w:rPr>
          <w:rFonts w:ascii="Palatino" w:hAnsi="Palatino" w:cs="TimesNewRomanPS-BoldMT"/>
        </w:rPr>
        <w:t xml:space="preserve">. </w:t>
      </w:r>
      <w:r w:rsidR="00460A07" w:rsidRPr="000D6C8E">
        <w:rPr>
          <w:rFonts w:ascii="Palatino" w:hAnsi="Palatino" w:cs="TimesNewRomanPS-BoldMT"/>
        </w:rPr>
        <w:t xml:space="preserve">You will be notified if you have been accepted to the program no later than </w:t>
      </w:r>
      <w:r w:rsidR="00586C79" w:rsidRPr="000D6C8E">
        <w:rPr>
          <w:rFonts w:ascii="Palatino" w:hAnsi="Palatino" w:cs="TimesNewRomanPS-BoldMT"/>
        </w:rPr>
        <w:t>October 2</w:t>
      </w:r>
      <w:r w:rsidR="00B446DD" w:rsidRPr="000D6C8E">
        <w:rPr>
          <w:rFonts w:ascii="Palatino" w:hAnsi="Palatino" w:cs="TimesNewRomanPS-BoldMT"/>
        </w:rPr>
        <w:t>9</w:t>
      </w:r>
      <w:r w:rsidR="00460A07" w:rsidRPr="000D6C8E">
        <w:rPr>
          <w:rFonts w:ascii="Palatino" w:hAnsi="Palatino" w:cs="TimesNewRomanPS-BoldMT"/>
        </w:rPr>
        <w:t>.</w:t>
      </w:r>
      <w:r w:rsidR="008A3A63" w:rsidRPr="000D6C8E">
        <w:rPr>
          <w:rFonts w:ascii="Palatino" w:hAnsi="Palatino" w:cs="TimesNewRomanPS-BoldMT"/>
        </w:rPr>
        <w:t xml:space="preserve"> </w:t>
      </w:r>
      <w:r w:rsidR="00460A07" w:rsidRPr="000D6C8E">
        <w:rPr>
          <w:rFonts w:ascii="Palatino" w:hAnsi="Palatino" w:cs="TimesNewRomanPS-BoldMT"/>
          <w:iCs/>
        </w:rPr>
        <w:t>All approved applicants are required to pay a deposit of</w:t>
      </w:r>
      <w:r w:rsidR="00460A07" w:rsidRPr="000D6C8E">
        <w:rPr>
          <w:rFonts w:ascii="Palatino" w:hAnsi="Palatino" w:cs="TimesNewRomanPS-BoldMT"/>
        </w:rPr>
        <w:t xml:space="preserve"> </w:t>
      </w:r>
      <w:r w:rsidR="00460A07" w:rsidRPr="000D6C8E">
        <w:rPr>
          <w:rFonts w:ascii="Palatino" w:hAnsi="Palatino" w:cs="TimesNewRomanPS-BoldMT"/>
          <w:iCs/>
        </w:rPr>
        <w:t xml:space="preserve">$500 that must be received by </w:t>
      </w:r>
      <w:r w:rsidR="00295735" w:rsidRPr="000D6C8E">
        <w:rPr>
          <w:rFonts w:ascii="Palatino" w:hAnsi="Palatino" w:cs="TimesNewRomanPS-BoldMT"/>
          <w:iCs/>
        </w:rPr>
        <w:t xml:space="preserve">November </w:t>
      </w:r>
      <w:r w:rsidR="00B446DD" w:rsidRPr="000D6C8E">
        <w:rPr>
          <w:rFonts w:ascii="Palatino" w:hAnsi="Palatino" w:cs="TimesNewRomanPS-BoldMT"/>
          <w:iCs/>
        </w:rPr>
        <w:t>15</w:t>
      </w:r>
      <w:r w:rsidR="00460A07" w:rsidRPr="000D6C8E">
        <w:rPr>
          <w:rFonts w:ascii="Palatino" w:hAnsi="Palatino" w:cs="TimesNewRomanPS-BoldMT"/>
          <w:iCs/>
        </w:rPr>
        <w:t xml:space="preserve">. </w:t>
      </w:r>
      <w:r w:rsidR="008A3A63" w:rsidRPr="000D6C8E">
        <w:rPr>
          <w:rFonts w:ascii="Palatino" w:hAnsi="Palatino"/>
        </w:rPr>
        <w:t>Accepted students will be provided instructions on how to pay this deposit online.</w:t>
      </w:r>
      <w:r w:rsidR="00586C79" w:rsidRPr="000D6C8E">
        <w:rPr>
          <w:rFonts w:ascii="Palatino" w:hAnsi="Palatino" w:cs="Book Antiqua"/>
          <w:sz w:val="23"/>
          <w:szCs w:val="23"/>
        </w:rPr>
        <w:t xml:space="preserve"> </w:t>
      </w:r>
    </w:p>
    <w:p w14:paraId="1354908A" w14:textId="77777777" w:rsidR="00072F67" w:rsidRPr="000D6C8E" w:rsidRDefault="00072F67" w:rsidP="00F2161A">
      <w:pPr>
        <w:rPr>
          <w:rFonts w:ascii="Palatino" w:hAnsi="Palatino" w:cs="TimesNewRomanPS-BoldMT"/>
          <w:b/>
          <w:bCs/>
          <w:color w:val="000000"/>
          <w:sz w:val="28"/>
        </w:rPr>
      </w:pPr>
    </w:p>
    <w:p w14:paraId="6352993C" w14:textId="12AD0990" w:rsidR="00974BD3" w:rsidRPr="000D6C8E" w:rsidRDefault="00974BD3" w:rsidP="00F2161A">
      <w:pPr>
        <w:rPr>
          <w:rFonts w:ascii="Palatino" w:hAnsi="Palatino" w:cs="TimesNewRomanPS-BoldMT"/>
          <w:b/>
          <w:bCs/>
          <w:color w:val="000000"/>
          <w:sz w:val="28"/>
        </w:rPr>
      </w:pPr>
      <w:r w:rsidRPr="000D6C8E">
        <w:rPr>
          <w:rFonts w:ascii="Palatino" w:hAnsi="Palatino" w:cs="TimesNewRomanPS-BoldMT"/>
          <w:b/>
          <w:bCs/>
          <w:color w:val="000000"/>
          <w:sz w:val="28"/>
        </w:rPr>
        <w:t>Background on the Program</w:t>
      </w:r>
    </w:p>
    <w:p w14:paraId="72CD7207" w14:textId="3B856D56" w:rsidR="002E69DB" w:rsidRPr="000D6C8E" w:rsidRDefault="00974BD3" w:rsidP="003F6BEB">
      <w:pPr>
        <w:widowControl w:val="0"/>
        <w:autoSpaceDE w:val="0"/>
        <w:autoSpaceDN w:val="0"/>
        <w:adjustRightInd w:val="0"/>
        <w:spacing w:after="0"/>
        <w:contextualSpacing/>
        <w:jc w:val="both"/>
        <w:rPr>
          <w:rFonts w:ascii="Palatino" w:hAnsi="Palatino"/>
          <w:sz w:val="22"/>
          <w:szCs w:val="26"/>
        </w:rPr>
      </w:pPr>
      <w:r w:rsidRPr="000D6C8E">
        <w:rPr>
          <w:rFonts w:ascii="Palatino" w:hAnsi="Palatino" w:cs="PalatinoLinotype-Bold"/>
        </w:rPr>
        <w:t xml:space="preserve">The UNH-managed Archaeological </w:t>
      </w:r>
      <w:r w:rsidR="00FA3AF3" w:rsidRPr="000D6C8E">
        <w:rPr>
          <w:rFonts w:ascii="Palatino" w:hAnsi="Palatino" w:cs="PalatinoLinotype-Bold"/>
        </w:rPr>
        <w:t>Survey &amp; Mapping in Belize (ANTH 674) is a 4</w:t>
      </w:r>
      <w:r w:rsidR="008A3A63" w:rsidRPr="000D6C8E">
        <w:rPr>
          <w:rFonts w:ascii="Palatino" w:hAnsi="Palatino" w:cs="PalatinoLinotype-Bold"/>
        </w:rPr>
        <w:t>-</w:t>
      </w:r>
      <w:r w:rsidRPr="000D6C8E">
        <w:rPr>
          <w:rFonts w:ascii="Palatino" w:hAnsi="Palatino" w:cs="PalatinoLinotype-Bold"/>
        </w:rPr>
        <w:t xml:space="preserve">credit intensive course </w:t>
      </w:r>
      <w:r w:rsidR="002E69DB" w:rsidRPr="000D6C8E">
        <w:rPr>
          <w:rFonts w:ascii="Palatino" w:hAnsi="Palatino"/>
        </w:rPr>
        <w:t>that involves hands-on training in field reconnaissance, survey and mapping of archaeological sites, and the use of ArcGIS software i</w:t>
      </w:r>
      <w:r w:rsidR="008A3A63" w:rsidRPr="000D6C8E">
        <w:rPr>
          <w:rFonts w:ascii="Palatino" w:hAnsi="Palatino"/>
        </w:rPr>
        <w:t xml:space="preserve">n the production of site maps. </w:t>
      </w:r>
      <w:r w:rsidR="00C21BCE" w:rsidRPr="000D6C8E">
        <w:rPr>
          <w:rFonts w:ascii="Palatino" w:hAnsi="Palatino"/>
        </w:rPr>
        <w:t xml:space="preserve">Students also will </w:t>
      </w:r>
      <w:r w:rsidR="00460A07" w:rsidRPr="000D6C8E">
        <w:rPr>
          <w:rFonts w:ascii="Palatino" w:hAnsi="Palatino"/>
        </w:rPr>
        <w:t xml:space="preserve">rotate teams and </w:t>
      </w:r>
      <w:r w:rsidR="00C21BCE" w:rsidRPr="000D6C8E">
        <w:rPr>
          <w:rFonts w:ascii="Palatino" w:hAnsi="Palatino"/>
        </w:rPr>
        <w:t xml:space="preserve">get some exposure to field excavation techniques and lab work. </w:t>
      </w:r>
      <w:r w:rsidR="002E69DB" w:rsidRPr="000D6C8E">
        <w:rPr>
          <w:rFonts w:ascii="Palatino" w:hAnsi="Palatino"/>
        </w:rPr>
        <w:t xml:space="preserve">The field course is </w:t>
      </w:r>
      <w:r w:rsidR="00C21BCE" w:rsidRPr="000D6C8E">
        <w:rPr>
          <w:rFonts w:ascii="Palatino" w:hAnsi="Palatino"/>
        </w:rPr>
        <w:t xml:space="preserve">primarily </w:t>
      </w:r>
      <w:r w:rsidR="002E69DB" w:rsidRPr="000D6C8E">
        <w:rPr>
          <w:rFonts w:ascii="Palatino" w:hAnsi="Palatino"/>
        </w:rPr>
        <w:t xml:space="preserve">aimed at preparing students how to accomplish all aspects of field survey and mapping and focuses on the recording of ancient Maya archaeological sites in the eastern Belize River valley.  This program in Belize is offered through the University of New Hampshire (UNH) and </w:t>
      </w:r>
      <w:r w:rsidR="00460A07" w:rsidRPr="000D6C8E">
        <w:rPr>
          <w:rFonts w:ascii="Palatino" w:hAnsi="Palatino"/>
        </w:rPr>
        <w:t xml:space="preserve">managed through the </w:t>
      </w:r>
      <w:hyperlink r:id="rId17" w:history="1">
        <w:r w:rsidR="00460A07" w:rsidRPr="000D6C8E">
          <w:rPr>
            <w:rStyle w:val="Hyperlink"/>
            <w:rFonts w:ascii="Palatino" w:hAnsi="Palatino"/>
          </w:rPr>
          <w:t>COLA Center for Study Abroad</w:t>
        </w:r>
      </w:hyperlink>
      <w:r w:rsidR="00460A07" w:rsidRPr="000D6C8E">
        <w:rPr>
          <w:rFonts w:ascii="Palatino" w:hAnsi="Palatino"/>
        </w:rPr>
        <w:t xml:space="preserve"> and </w:t>
      </w:r>
      <w:r w:rsidR="002E69DB" w:rsidRPr="000D6C8E">
        <w:rPr>
          <w:rFonts w:ascii="Palatino" w:hAnsi="Palatino"/>
        </w:rPr>
        <w:t xml:space="preserve">is supported by the </w:t>
      </w:r>
      <w:hyperlink r:id="rId18" w:history="1">
        <w:r w:rsidR="002E69DB" w:rsidRPr="000D6C8E">
          <w:rPr>
            <w:rStyle w:val="Hyperlink"/>
            <w:rFonts w:ascii="Palatino" w:hAnsi="Palatino"/>
          </w:rPr>
          <w:t>Department of Anthropology</w:t>
        </w:r>
      </w:hyperlink>
      <w:r w:rsidR="002E69DB" w:rsidRPr="000D6C8E">
        <w:rPr>
          <w:rFonts w:ascii="Palatino" w:hAnsi="Palatino"/>
        </w:rPr>
        <w:t xml:space="preserve"> and the </w:t>
      </w:r>
      <w:hyperlink r:id="rId19" w:history="1">
        <w:r w:rsidR="008A3A63" w:rsidRPr="000D6C8E">
          <w:rPr>
            <w:rStyle w:val="Hyperlink"/>
            <w:rFonts w:ascii="Palatino" w:hAnsi="Palatino"/>
          </w:rPr>
          <w:t>UNH Global Education Center</w:t>
        </w:r>
      </w:hyperlink>
      <w:r w:rsidR="002E69DB" w:rsidRPr="000D6C8E">
        <w:rPr>
          <w:rFonts w:ascii="Palatino" w:hAnsi="Palatino"/>
        </w:rPr>
        <w:t xml:space="preserve"> at UNH and will be of interest to a wide range of students, including those studying archaeology, geography, forestry and environmental studies, architecture and urban planning, and geolog</w:t>
      </w:r>
      <w:r w:rsidR="00427726" w:rsidRPr="000D6C8E">
        <w:rPr>
          <w:rFonts w:ascii="Palatino" w:hAnsi="Palatino"/>
        </w:rPr>
        <w:t>y, among other fields.  The 20</w:t>
      </w:r>
      <w:r w:rsidR="00B15FC4" w:rsidRPr="000D6C8E">
        <w:rPr>
          <w:rFonts w:ascii="Palatino" w:hAnsi="Palatino"/>
        </w:rPr>
        <w:t>2</w:t>
      </w:r>
      <w:r w:rsidR="00B446DD" w:rsidRPr="000D6C8E">
        <w:rPr>
          <w:rFonts w:ascii="Palatino" w:hAnsi="Palatino"/>
        </w:rPr>
        <w:t>2</w:t>
      </w:r>
      <w:r w:rsidR="002E69DB" w:rsidRPr="000D6C8E">
        <w:rPr>
          <w:rFonts w:ascii="Palatino" w:hAnsi="Palatino"/>
        </w:rPr>
        <w:t xml:space="preserve"> season during the January Term will run from January 2 to </w:t>
      </w:r>
      <w:r w:rsidR="00B446DD" w:rsidRPr="000D6C8E">
        <w:rPr>
          <w:rFonts w:ascii="Palatino" w:hAnsi="Palatino"/>
        </w:rPr>
        <w:t>22</w:t>
      </w:r>
      <w:r w:rsidR="002E69DB" w:rsidRPr="000D6C8E">
        <w:rPr>
          <w:rFonts w:ascii="Palatino" w:hAnsi="Palatino"/>
        </w:rPr>
        <w:t xml:space="preserve"> and will entail survey and mapping of archaeological sites, and laboratory processing and analyses of recovered artifacts and other surface finds.  </w:t>
      </w:r>
    </w:p>
    <w:p w14:paraId="4E9C7193" w14:textId="77777777" w:rsidR="002E69DB" w:rsidRPr="000D6C8E" w:rsidRDefault="002E69DB" w:rsidP="003F6BEB">
      <w:pPr>
        <w:widowControl w:val="0"/>
        <w:autoSpaceDE w:val="0"/>
        <w:autoSpaceDN w:val="0"/>
        <w:adjustRightInd w:val="0"/>
        <w:spacing w:after="0"/>
        <w:contextualSpacing/>
        <w:jc w:val="both"/>
        <w:rPr>
          <w:rFonts w:ascii="Palatino" w:hAnsi="Palatino"/>
          <w:sz w:val="22"/>
          <w:szCs w:val="26"/>
        </w:rPr>
      </w:pPr>
    </w:p>
    <w:p w14:paraId="2132B37E" w14:textId="2B37706B" w:rsidR="003F6BEB" w:rsidRPr="000D6C8E" w:rsidRDefault="00974BD3" w:rsidP="003F6BEB">
      <w:pPr>
        <w:widowControl w:val="0"/>
        <w:autoSpaceDE w:val="0"/>
        <w:autoSpaceDN w:val="0"/>
        <w:adjustRightInd w:val="0"/>
        <w:spacing w:after="0"/>
        <w:contextualSpacing/>
        <w:jc w:val="both"/>
        <w:rPr>
          <w:rFonts w:ascii="Palatino" w:hAnsi="Palatino" w:cs="PalatinoLinotype-Bold"/>
          <w:szCs w:val="23"/>
        </w:rPr>
      </w:pPr>
      <w:r w:rsidRPr="000D6C8E">
        <w:rPr>
          <w:rFonts w:ascii="Palatino" w:hAnsi="Palatino" w:cs="PalatinoLinotype-Bold"/>
        </w:rPr>
        <w:t>The field school will be based out of</w:t>
      </w:r>
      <w:r w:rsidR="006A4510" w:rsidRPr="000D6C8E">
        <w:rPr>
          <w:rFonts w:ascii="Palatino" w:hAnsi="Palatino" w:cs="PalatinoLinotype-Bold"/>
        </w:rPr>
        <w:t xml:space="preserve"> </w:t>
      </w:r>
      <w:hyperlink r:id="rId20" w:history="1">
        <w:r w:rsidR="006A4510" w:rsidRPr="000D6C8E">
          <w:rPr>
            <w:rStyle w:val="Hyperlink"/>
            <w:rFonts w:ascii="Palatino" w:hAnsi="Palatino" w:cs="PalatinoLinotype-Bold"/>
          </w:rPr>
          <w:t>Tillet’s Lodge</w:t>
        </w:r>
      </w:hyperlink>
      <w:r w:rsidR="006A4510" w:rsidRPr="000D6C8E">
        <w:rPr>
          <w:rFonts w:ascii="Palatino" w:hAnsi="Palatino" w:cs="PalatinoLinotype-Bold"/>
        </w:rPr>
        <w:t xml:space="preserve"> in Crooked Tree </w:t>
      </w:r>
      <w:r w:rsidR="006F4328" w:rsidRPr="000D6C8E">
        <w:rPr>
          <w:rFonts w:ascii="Palatino" w:hAnsi="Palatino" w:cs="PalatinoLinotype-Bold"/>
        </w:rPr>
        <w:t>(shown below),</w:t>
      </w:r>
      <w:r w:rsidRPr="000D6C8E">
        <w:rPr>
          <w:rFonts w:ascii="Palatino" w:hAnsi="Palatino" w:cs="PalatinoLinotype-Bold"/>
        </w:rPr>
        <w:t xml:space="preserve"> </w:t>
      </w:r>
      <w:r w:rsidR="006A4510" w:rsidRPr="000D6C8E">
        <w:rPr>
          <w:rFonts w:ascii="Palatino" w:hAnsi="Palatino" w:cs="PalatinoLinotype-Bold"/>
        </w:rPr>
        <w:t xml:space="preserve">located </w:t>
      </w:r>
      <w:r w:rsidR="0045130F" w:rsidRPr="000D6C8E">
        <w:rPr>
          <w:rFonts w:ascii="Palatino" w:hAnsi="Palatino" w:cs="PalatinoLinotype-Bold"/>
        </w:rPr>
        <w:t xml:space="preserve">less than </w:t>
      </w:r>
      <w:r w:rsidR="006A4510" w:rsidRPr="000D6C8E">
        <w:rPr>
          <w:rFonts w:ascii="Palatino" w:hAnsi="Palatino" w:cs="PalatinoLinotype-Bold"/>
        </w:rPr>
        <w:t>an hour north of the</w:t>
      </w:r>
      <w:r w:rsidRPr="000D6C8E">
        <w:rPr>
          <w:rFonts w:ascii="Palatino" w:hAnsi="Palatino" w:cs="PalatinoLinotype-Bold"/>
        </w:rPr>
        <w:t xml:space="preserve"> Belize</w:t>
      </w:r>
      <w:r w:rsidR="006A4510" w:rsidRPr="000D6C8E">
        <w:rPr>
          <w:rFonts w:ascii="Palatino" w:hAnsi="Palatino" w:cs="PalatinoLinotype-Bold"/>
        </w:rPr>
        <w:t xml:space="preserve"> International Airport</w:t>
      </w:r>
      <w:r w:rsidRPr="000D6C8E">
        <w:rPr>
          <w:rFonts w:ascii="Palatino" w:hAnsi="Palatino" w:cs="PalatinoLinotype-Bold"/>
        </w:rPr>
        <w:t xml:space="preserve">.  The </w:t>
      </w:r>
      <w:r w:rsidR="006A4510" w:rsidRPr="000D6C8E">
        <w:rPr>
          <w:rFonts w:ascii="Palatino" w:hAnsi="Palatino" w:cs="PalatinoLinotype-Bold"/>
        </w:rPr>
        <w:t>village</w:t>
      </w:r>
      <w:r w:rsidRPr="000D6C8E">
        <w:rPr>
          <w:rFonts w:ascii="Palatino" w:hAnsi="Palatino" w:cs="PalatinoLinotype-Bold"/>
        </w:rPr>
        <w:t xml:space="preserve"> is locate</w:t>
      </w:r>
      <w:r w:rsidR="006A4510" w:rsidRPr="000D6C8E">
        <w:rPr>
          <w:rFonts w:ascii="Palatino" w:hAnsi="Palatino" w:cs="PalatinoLinotype-Bold"/>
        </w:rPr>
        <w:t xml:space="preserve">d in a beautiful spot along the Western Lagoon—the largest inland wetland in all of Belize </w:t>
      </w:r>
      <w:r w:rsidR="006A4510" w:rsidRPr="000D6C8E">
        <w:rPr>
          <w:rFonts w:ascii="Palatino" w:eastAsia="Times New Roman" w:hAnsi="Palatino" w:cs="Times New Roman"/>
        </w:rPr>
        <w:t xml:space="preserve">This 16,400 acre wetland system is part of a </w:t>
      </w:r>
      <w:r w:rsidR="006A4510" w:rsidRPr="000D6C8E">
        <w:rPr>
          <w:rFonts w:ascii="Palatino" w:hAnsi="Palatino" w:cs="PalatinoLinotype-Bold"/>
        </w:rPr>
        <w:t>protected wildlife sanctuary</w:t>
      </w:r>
      <w:r w:rsidR="006A4510" w:rsidRPr="000D6C8E">
        <w:rPr>
          <w:rFonts w:ascii="Palatino" w:eastAsia="Times New Roman" w:hAnsi="Palatino" w:cs="Times New Roman"/>
        </w:rPr>
        <w:t xml:space="preserve"> that hosts up to 400 different species of birds, including the largest bird in the Americas, the endangered Jabiru, which uses the nearby area as its nesting ground</w:t>
      </w:r>
      <w:r w:rsidR="006A4510" w:rsidRPr="000D6C8E">
        <w:rPr>
          <w:rFonts w:ascii="Palatino" w:hAnsi="Palatino" w:cs="PalatinoLinotype-Bold"/>
        </w:rPr>
        <w:t>.</w:t>
      </w:r>
      <w:r w:rsidRPr="000D6C8E">
        <w:rPr>
          <w:rFonts w:ascii="Palatino" w:hAnsi="Palatino" w:cs="PalatinoLinotype-Bold"/>
        </w:rPr>
        <w:t xml:space="preserve"> </w:t>
      </w:r>
      <w:r w:rsidR="0045130F" w:rsidRPr="000D6C8E">
        <w:rPr>
          <w:rFonts w:ascii="Palatino" w:hAnsi="Palatino" w:cs="PalatinoLinotype-Bold"/>
        </w:rPr>
        <w:t>Crooked Tree is a</w:t>
      </w:r>
      <w:r w:rsidRPr="000D6C8E">
        <w:rPr>
          <w:rFonts w:ascii="Palatino" w:hAnsi="Palatino" w:cs="PalatinoLinotype-Bold"/>
        </w:rPr>
        <w:t xml:space="preserve"> </w:t>
      </w:r>
      <w:r w:rsidR="006A4510" w:rsidRPr="000D6C8E">
        <w:rPr>
          <w:rFonts w:ascii="Palatino" w:hAnsi="Palatino" w:cs="PalatinoLinotype-Bold"/>
        </w:rPr>
        <w:t xml:space="preserve">small, rural </w:t>
      </w:r>
      <w:r w:rsidR="0045130F" w:rsidRPr="000D6C8E">
        <w:rPr>
          <w:rFonts w:ascii="Palatino" w:hAnsi="Palatino" w:cs="PalatinoLinotype-Bold"/>
        </w:rPr>
        <w:t xml:space="preserve">Creole </w:t>
      </w:r>
      <w:r w:rsidR="006A4510" w:rsidRPr="000D6C8E">
        <w:rPr>
          <w:rFonts w:ascii="Palatino" w:hAnsi="Palatino" w:cs="PalatinoLinotype-Bold"/>
        </w:rPr>
        <w:t xml:space="preserve">village, consisting </w:t>
      </w:r>
      <w:r w:rsidRPr="000D6C8E">
        <w:rPr>
          <w:rFonts w:ascii="Palatino" w:hAnsi="Palatino" w:cs="PalatinoLinotype-Bold"/>
        </w:rPr>
        <w:t>of dirt roads</w:t>
      </w:r>
      <w:r w:rsidR="0045130F" w:rsidRPr="000D6C8E">
        <w:rPr>
          <w:rFonts w:ascii="Palatino" w:hAnsi="Palatino" w:cs="PalatinoLinotype-Bold"/>
        </w:rPr>
        <w:t xml:space="preserve">, a handful of restaurants, and simple thatch and cement houses. The village </w:t>
      </w:r>
      <w:r w:rsidR="006A4510" w:rsidRPr="000D6C8E">
        <w:rPr>
          <w:rFonts w:ascii="Palatino" w:hAnsi="Palatino" w:cs="PalatinoLinotype-Bold"/>
        </w:rPr>
        <w:t>is surrounded by wetlands, jungle, and areas of cleared pasture where cattle</w:t>
      </w:r>
      <w:r w:rsidR="0045130F" w:rsidRPr="000D6C8E">
        <w:rPr>
          <w:rFonts w:ascii="Palatino" w:hAnsi="Palatino" w:cs="PalatinoLinotype-Bold"/>
        </w:rPr>
        <w:t xml:space="preserve"> are regularly seen</w:t>
      </w:r>
      <w:r w:rsidR="006A4510" w:rsidRPr="000D6C8E">
        <w:rPr>
          <w:rFonts w:ascii="Palatino" w:hAnsi="Palatino" w:cs="PalatinoLinotype-Bold"/>
        </w:rPr>
        <w:t xml:space="preserve"> roaming. </w:t>
      </w:r>
      <w:r w:rsidR="0045130F" w:rsidRPr="000D6C8E">
        <w:rPr>
          <w:rFonts w:ascii="Palatino" w:hAnsi="Palatino" w:cs="PalatinoLinotype-Bold"/>
        </w:rPr>
        <w:t>Students will share rooms at Tillet’s Lodge</w:t>
      </w:r>
      <w:r w:rsidR="00110F3F" w:rsidRPr="000D6C8E">
        <w:rPr>
          <w:rFonts w:ascii="Palatino" w:hAnsi="Palatino" w:cs="PalatinoLinotype-Bold"/>
        </w:rPr>
        <w:t xml:space="preserve"> (</w:t>
      </w:r>
      <w:r w:rsidR="0045130F" w:rsidRPr="000D6C8E">
        <w:rPr>
          <w:rFonts w:ascii="Palatino" w:hAnsi="Palatino" w:cs="PalatinoLinotype-Bold"/>
        </w:rPr>
        <w:t>2-</w:t>
      </w:r>
      <w:r w:rsidR="00143259" w:rsidRPr="000D6C8E">
        <w:rPr>
          <w:rFonts w:ascii="Palatino" w:hAnsi="Palatino" w:cs="PalatinoLinotype-Bold"/>
        </w:rPr>
        <w:t>4</w:t>
      </w:r>
      <w:r w:rsidR="0045130F" w:rsidRPr="000D6C8E">
        <w:rPr>
          <w:rFonts w:ascii="Palatino" w:hAnsi="Palatino" w:cs="PalatinoLinotype-Bold"/>
        </w:rPr>
        <w:t xml:space="preserve"> </w:t>
      </w:r>
      <w:r w:rsidR="00110F3F" w:rsidRPr="000D6C8E">
        <w:rPr>
          <w:rFonts w:ascii="Palatino" w:hAnsi="Palatino" w:cs="PalatinoLinotype-Bold"/>
        </w:rPr>
        <w:t xml:space="preserve">students a </w:t>
      </w:r>
      <w:r w:rsidR="0045130F" w:rsidRPr="000D6C8E">
        <w:rPr>
          <w:rFonts w:ascii="Palatino" w:hAnsi="Palatino" w:cs="PalatinoLinotype-Bold"/>
        </w:rPr>
        <w:t>room</w:t>
      </w:r>
      <w:r w:rsidR="00110F3F" w:rsidRPr="000D6C8E">
        <w:rPr>
          <w:rFonts w:ascii="Palatino" w:hAnsi="Palatino" w:cs="PalatinoLinotype-Bold"/>
        </w:rPr>
        <w:t xml:space="preserve">). </w:t>
      </w:r>
      <w:r w:rsidR="0045130F" w:rsidRPr="000D6C8E">
        <w:rPr>
          <w:rFonts w:ascii="Palatino" w:hAnsi="Palatino" w:cs="PalatinoLinotype-Bold"/>
        </w:rPr>
        <w:t>The lodge</w:t>
      </w:r>
      <w:r w:rsidR="006F4328" w:rsidRPr="000D6C8E">
        <w:rPr>
          <w:rFonts w:ascii="Palatino" w:hAnsi="Palatino" w:cs="PalatinoLinotype-Bold"/>
        </w:rPr>
        <w:t xml:space="preserve"> </w:t>
      </w:r>
      <w:r w:rsidR="0045130F" w:rsidRPr="000D6C8E">
        <w:rPr>
          <w:rFonts w:ascii="Palatino" w:hAnsi="Palatino" w:cs="PalatinoLinotype-Bold"/>
        </w:rPr>
        <w:t xml:space="preserve">(shown below) </w:t>
      </w:r>
      <w:r w:rsidRPr="000D6C8E">
        <w:rPr>
          <w:rFonts w:ascii="Palatino" w:hAnsi="Palatino" w:cs="PalatinoLinotype-Bold"/>
        </w:rPr>
        <w:t>will provide three meals a day to all field school students and staff</w:t>
      </w:r>
      <w:r w:rsidRPr="000D6C8E">
        <w:rPr>
          <w:rFonts w:ascii="Palatino" w:hAnsi="Palatino" w:cs="PalatinoLinotype-Bold"/>
          <w:szCs w:val="23"/>
        </w:rPr>
        <w:t>, including a daily breakfast, pack lunch for field excursions</w:t>
      </w:r>
      <w:r w:rsidR="00AE4179" w:rsidRPr="000D6C8E">
        <w:rPr>
          <w:rFonts w:ascii="Palatino" w:hAnsi="Palatino" w:cs="PalatinoLinotype-Bold"/>
          <w:szCs w:val="23"/>
        </w:rPr>
        <w:t>, and a sit-down dinner in their thatch palapa dining room</w:t>
      </w:r>
      <w:r w:rsidRPr="000D6C8E">
        <w:rPr>
          <w:rFonts w:ascii="Palatino" w:hAnsi="Palatino" w:cs="PalatinoLinotype-Bold"/>
          <w:szCs w:val="23"/>
        </w:rPr>
        <w:t xml:space="preserve">. </w:t>
      </w:r>
    </w:p>
    <w:p w14:paraId="62BDF821" w14:textId="3604227C" w:rsidR="00AE4179" w:rsidRPr="000D6C8E" w:rsidRDefault="00974BD3" w:rsidP="003F6BEB">
      <w:pPr>
        <w:widowControl w:val="0"/>
        <w:autoSpaceDE w:val="0"/>
        <w:autoSpaceDN w:val="0"/>
        <w:adjustRightInd w:val="0"/>
        <w:spacing w:after="0"/>
        <w:contextualSpacing/>
        <w:jc w:val="both"/>
        <w:rPr>
          <w:rFonts w:ascii="Palatino" w:hAnsi="Palatino" w:cs="PalatinoLinotype-Bold"/>
          <w:szCs w:val="23"/>
        </w:rPr>
      </w:pPr>
      <w:r w:rsidRPr="000D6C8E">
        <w:rPr>
          <w:rFonts w:ascii="Palatino" w:hAnsi="Palatino" w:cs="PalatinoLinotype-Bold"/>
          <w:szCs w:val="23"/>
        </w:rPr>
        <w:t xml:space="preserve"> </w:t>
      </w:r>
    </w:p>
    <w:tbl>
      <w:tblPr>
        <w:tblStyle w:val="TableGrid"/>
        <w:tblW w:w="0" w:type="auto"/>
        <w:tblLook w:val="04A0" w:firstRow="1" w:lastRow="0" w:firstColumn="1" w:lastColumn="0" w:noHBand="0" w:noVBand="1"/>
      </w:tblPr>
      <w:tblGrid>
        <w:gridCol w:w="9350"/>
      </w:tblGrid>
      <w:tr w:rsidR="0045130F" w:rsidRPr="000D6C8E" w14:paraId="43F07AC6" w14:textId="77777777" w:rsidTr="0045130F">
        <w:tc>
          <w:tcPr>
            <w:tcW w:w="9576" w:type="dxa"/>
          </w:tcPr>
          <w:p w14:paraId="672CFCF0" w14:textId="1600DCAD" w:rsidR="0045130F" w:rsidRPr="000D6C8E" w:rsidRDefault="002A0D6D" w:rsidP="003F6BEB">
            <w:pPr>
              <w:widowControl w:val="0"/>
              <w:autoSpaceDE w:val="0"/>
              <w:autoSpaceDN w:val="0"/>
              <w:adjustRightInd w:val="0"/>
              <w:contextualSpacing/>
              <w:jc w:val="both"/>
              <w:rPr>
                <w:rFonts w:ascii="Palatino" w:hAnsi="Palatino" w:cs="PalatinoLinotype-Bold"/>
                <w:szCs w:val="23"/>
              </w:rPr>
            </w:pPr>
            <w:r w:rsidRPr="000D6C8E">
              <w:rPr>
                <w:rFonts w:ascii="Palatino" w:hAnsi="Palatino" w:cs="PalatinoLinotype-Bold"/>
                <w:noProof/>
                <w:szCs w:val="23"/>
              </w:rPr>
              <w:drawing>
                <wp:inline distT="0" distB="0" distL="0" distR="0" wp14:anchorId="02399E5E" wp14:editId="22810BB2">
                  <wp:extent cx="2863178" cy="1933575"/>
                  <wp:effectExtent l="0" t="0" r="0" b="0"/>
                  <wp:docPr id="9" name="Picture 9" descr="Macintosh HD:Users:ery25:Desktop:in-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y25:Desktop:in-home-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6145" cy="1935578"/>
                          </a:xfrm>
                          <a:prstGeom prst="rect">
                            <a:avLst/>
                          </a:prstGeom>
                          <a:noFill/>
                          <a:ln>
                            <a:noFill/>
                          </a:ln>
                        </pic:spPr>
                      </pic:pic>
                    </a:graphicData>
                  </a:graphic>
                </wp:inline>
              </w:drawing>
            </w:r>
            <w:r w:rsidR="0045130F" w:rsidRPr="000D6C8E">
              <w:rPr>
                <w:rFonts w:ascii="Palatino" w:hAnsi="Palatino" w:cs="PalatinoLinotype-Bold"/>
                <w:noProof/>
                <w:szCs w:val="23"/>
              </w:rPr>
              <w:drawing>
                <wp:inline distT="0" distB="0" distL="0" distR="0" wp14:anchorId="774A8223" wp14:editId="401728A2">
                  <wp:extent cx="2838450" cy="1985917"/>
                  <wp:effectExtent l="0" t="0" r="0" b="0"/>
                  <wp:docPr id="3" name="Picture 3" descr="Macintosh HD:Users:ery25:Desktop:standard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y25:Desktop:standard_3_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13" cy="1987640"/>
                          </a:xfrm>
                          <a:prstGeom prst="rect">
                            <a:avLst/>
                          </a:prstGeom>
                          <a:noFill/>
                          <a:ln>
                            <a:noFill/>
                          </a:ln>
                        </pic:spPr>
                      </pic:pic>
                    </a:graphicData>
                  </a:graphic>
                </wp:inline>
              </w:drawing>
            </w:r>
          </w:p>
        </w:tc>
      </w:tr>
    </w:tbl>
    <w:p w14:paraId="2CE50120" w14:textId="7F3ACD92" w:rsidR="00974BD3" w:rsidRPr="000D6C8E" w:rsidRDefault="00974BD3" w:rsidP="003F6BEB">
      <w:pPr>
        <w:widowControl w:val="0"/>
        <w:autoSpaceDE w:val="0"/>
        <w:autoSpaceDN w:val="0"/>
        <w:adjustRightInd w:val="0"/>
        <w:spacing w:after="0"/>
        <w:contextualSpacing/>
        <w:jc w:val="both"/>
        <w:rPr>
          <w:rFonts w:ascii="Palatino" w:hAnsi="Palatino" w:cs="PalatinoLinotype-Bold"/>
          <w:szCs w:val="23"/>
        </w:rPr>
      </w:pPr>
    </w:p>
    <w:p w14:paraId="6868FB1E" w14:textId="77777777" w:rsidR="00974BD3" w:rsidRPr="000D6C8E" w:rsidRDefault="00974BD3" w:rsidP="003F6BEB">
      <w:pPr>
        <w:widowControl w:val="0"/>
        <w:autoSpaceDE w:val="0"/>
        <w:autoSpaceDN w:val="0"/>
        <w:adjustRightInd w:val="0"/>
        <w:spacing w:after="0"/>
        <w:contextualSpacing/>
        <w:jc w:val="both"/>
        <w:rPr>
          <w:rFonts w:ascii="Palatino" w:hAnsi="Palatino" w:cs="TimesNewRomanPS-BoldMT"/>
          <w:color w:val="000000"/>
        </w:rPr>
      </w:pPr>
    </w:p>
    <w:p w14:paraId="3FA56DA9" w14:textId="3B355DC3" w:rsidR="002F6D58" w:rsidRPr="000D6C8E" w:rsidRDefault="00643789" w:rsidP="003F6BEB">
      <w:pPr>
        <w:widowControl w:val="0"/>
        <w:autoSpaceDE w:val="0"/>
        <w:autoSpaceDN w:val="0"/>
        <w:adjustRightInd w:val="0"/>
        <w:spacing w:after="0"/>
        <w:contextualSpacing/>
        <w:jc w:val="both"/>
        <w:rPr>
          <w:rFonts w:ascii="Palatino" w:hAnsi="Palatino"/>
          <w:szCs w:val="26"/>
        </w:rPr>
      </w:pPr>
      <w:r w:rsidRPr="000D6C8E">
        <w:rPr>
          <w:rFonts w:ascii="Palatino" w:hAnsi="Palatino" w:cs="TimesNewRomanPS-BoldMT"/>
          <w:noProof/>
          <w:color w:val="000000"/>
        </w:rPr>
        <w:drawing>
          <wp:anchor distT="0" distB="0" distL="114300" distR="114300" simplePos="0" relativeHeight="251661312" behindDoc="0" locked="0" layoutInCell="1" allowOverlap="1" wp14:anchorId="03E1E7CF" wp14:editId="6227CFB7">
            <wp:simplePos x="0" y="0"/>
            <wp:positionH relativeFrom="column">
              <wp:align>left</wp:align>
            </wp:positionH>
            <wp:positionV relativeFrom="paragraph">
              <wp:posOffset>-30480</wp:posOffset>
            </wp:positionV>
            <wp:extent cx="2647950" cy="1753235"/>
            <wp:effectExtent l="50800" t="50800" r="120650" b="126365"/>
            <wp:wrapSquare wrapText="bothSides"/>
            <wp:docPr id="13" name="Picture 13"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08.JPG"/>
                    <pic:cNvPicPr/>
                  </pic:nvPicPr>
                  <pic:blipFill>
                    <a:blip r:embed="rId23" cstate="email">
                      <a:extLst>
                        <a:ext uri="{28A0092B-C50C-407E-A947-70E740481C1C}">
                          <a14:useLocalDpi xmlns:a14="http://schemas.microsoft.com/office/drawing/2010/main"/>
                        </a:ext>
                      </a:extLst>
                    </a:blip>
                    <a:stretch>
                      <a:fillRect/>
                    </a:stretch>
                  </pic:blipFill>
                  <pic:spPr>
                    <a:xfrm>
                      <a:off x="0" y="0"/>
                      <a:ext cx="2647950" cy="175323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74BD3" w:rsidRPr="000D6C8E">
        <w:rPr>
          <w:rFonts w:ascii="Palatino" w:hAnsi="Palatino" w:cs="TimesNewRomanPS-BoldMT"/>
          <w:color w:val="000000"/>
        </w:rPr>
        <w:t xml:space="preserve">Dr. Eleanor Harrison-Buck has been doing archaeology in Belize for </w:t>
      </w:r>
      <w:r w:rsidR="00143259" w:rsidRPr="000D6C8E">
        <w:rPr>
          <w:rFonts w:ascii="Palatino" w:hAnsi="Palatino" w:cs="TimesNewRomanPS-BoldMT"/>
          <w:color w:val="000000"/>
        </w:rPr>
        <w:t>over</w:t>
      </w:r>
      <w:r w:rsidR="0045130F" w:rsidRPr="000D6C8E">
        <w:rPr>
          <w:rFonts w:ascii="Palatino" w:hAnsi="Palatino" w:cs="TimesNewRomanPS-BoldMT"/>
          <w:color w:val="000000"/>
        </w:rPr>
        <w:t xml:space="preserve"> 25</w:t>
      </w:r>
      <w:r w:rsidR="00974BD3" w:rsidRPr="000D6C8E">
        <w:rPr>
          <w:rFonts w:ascii="Palatino" w:hAnsi="Palatino" w:cs="TimesNewRomanPS-BoldMT"/>
          <w:color w:val="000000"/>
        </w:rPr>
        <w:t xml:space="preserve"> years and initiated the BREA project in 2011. </w:t>
      </w:r>
      <w:r w:rsidR="002E69DB" w:rsidRPr="000D6C8E">
        <w:rPr>
          <w:rFonts w:ascii="Palatino" w:hAnsi="Palatino"/>
        </w:rPr>
        <w:t>She will be responsible for all aspects of the field course, including lectures, in-field instruction and supervision, and direction of all field and laboratory work.  Two experienced graduate-level Teaching Assistants will assist in the field course, helping to train students in survey and mapping of archaeological sites in the BREA study area.</w:t>
      </w:r>
      <w:r w:rsidR="00D63F69" w:rsidRPr="000D6C8E">
        <w:rPr>
          <w:rFonts w:ascii="Palatino" w:hAnsi="Palatino"/>
        </w:rPr>
        <w:t> </w:t>
      </w:r>
      <w:r w:rsidR="00D63F69" w:rsidRPr="000D6C8E">
        <w:rPr>
          <w:rFonts w:ascii="Palatino" w:hAnsi="Palatino"/>
          <w:szCs w:val="26"/>
        </w:rPr>
        <w:t xml:space="preserve"> Permission to survey and excavate sites in the BREA study area has been granted to the PI by the </w:t>
      </w:r>
      <w:hyperlink r:id="rId24" w:history="1">
        <w:r w:rsidR="00D63F69" w:rsidRPr="000D6C8E">
          <w:rPr>
            <w:rStyle w:val="Hyperlink"/>
            <w:rFonts w:ascii="Palatino" w:hAnsi="Palatino"/>
            <w:szCs w:val="26"/>
          </w:rPr>
          <w:t>Belize Institute of Archaeology</w:t>
        </w:r>
      </w:hyperlink>
      <w:r w:rsidR="00D63F69" w:rsidRPr="000D6C8E">
        <w:rPr>
          <w:rFonts w:ascii="Palatino" w:hAnsi="Palatino"/>
          <w:szCs w:val="26"/>
        </w:rPr>
        <w:t>.</w:t>
      </w:r>
    </w:p>
    <w:p w14:paraId="2C589B90" w14:textId="77777777" w:rsidR="002A0D6D" w:rsidRPr="000D6C8E" w:rsidRDefault="002A0D6D" w:rsidP="003F6BEB">
      <w:pPr>
        <w:widowControl w:val="0"/>
        <w:autoSpaceDE w:val="0"/>
        <w:autoSpaceDN w:val="0"/>
        <w:adjustRightInd w:val="0"/>
        <w:spacing w:after="0"/>
        <w:contextualSpacing/>
        <w:jc w:val="both"/>
        <w:rPr>
          <w:rFonts w:ascii="Palatino" w:hAnsi="Palatino"/>
          <w:szCs w:val="26"/>
        </w:rPr>
      </w:pPr>
    </w:p>
    <w:p w14:paraId="49EDCE06" w14:textId="378C07D6" w:rsidR="00144648" w:rsidRPr="000D6C8E" w:rsidRDefault="00974BD3"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 xml:space="preserve">The Archaeological </w:t>
      </w:r>
      <w:r w:rsidR="002E69DB" w:rsidRPr="000D6C8E">
        <w:rPr>
          <w:rFonts w:ascii="Palatino" w:hAnsi="Palatino" w:cs="TimesNewRomanPS-BoldMT"/>
          <w:color w:val="000000"/>
        </w:rPr>
        <w:t>Survey &amp; Mapping</w:t>
      </w:r>
      <w:r w:rsidRPr="000D6C8E">
        <w:rPr>
          <w:rFonts w:ascii="Palatino" w:hAnsi="Palatino" w:cs="TimesNewRomanPS-BoldMT"/>
          <w:color w:val="000000"/>
        </w:rPr>
        <w:t xml:space="preserve"> in Belize </w:t>
      </w:r>
      <w:r w:rsidR="002E69DB" w:rsidRPr="000D6C8E">
        <w:rPr>
          <w:rFonts w:ascii="Palatino" w:hAnsi="Palatino" w:cs="TimesNewRomanPS-BoldMT"/>
          <w:color w:val="000000"/>
        </w:rPr>
        <w:t xml:space="preserve">course </w:t>
      </w:r>
      <w:r w:rsidR="00A04544" w:rsidRPr="000D6C8E">
        <w:rPr>
          <w:rFonts w:ascii="Palatino" w:hAnsi="Palatino" w:cs="TimesNewRomanPS-BoldMT"/>
          <w:color w:val="000000"/>
        </w:rPr>
        <w:t>is not a typical study abroad—t</w:t>
      </w:r>
      <w:r w:rsidR="0011097F" w:rsidRPr="000D6C8E">
        <w:rPr>
          <w:rFonts w:ascii="Palatino" w:hAnsi="Palatino" w:cs="TimesNewRomanPS-BoldMT"/>
          <w:color w:val="000000"/>
        </w:rPr>
        <w:t xml:space="preserve">he </w:t>
      </w:r>
      <w:r w:rsidR="0011097F" w:rsidRPr="000D6C8E">
        <w:rPr>
          <w:rFonts w:ascii="Palatino" w:hAnsi="Palatino" w:cs="TimesNewRomanPS-BoldMT"/>
          <w:color w:val="000000"/>
        </w:rPr>
        <w:lastRenderedPageBreak/>
        <w:t xml:space="preserve">program </w:t>
      </w:r>
      <w:r w:rsidRPr="000D6C8E">
        <w:rPr>
          <w:rFonts w:ascii="Palatino" w:hAnsi="Palatino" w:cs="TimesNewRomanPS-BoldMT"/>
          <w:color w:val="000000"/>
        </w:rPr>
        <w:t xml:space="preserve">offers college students a rare opportunity to be active participants in the </w:t>
      </w:r>
      <w:r w:rsidR="0011097F" w:rsidRPr="000D6C8E">
        <w:rPr>
          <w:rFonts w:ascii="Palatino" w:hAnsi="Palatino" w:cs="TimesNewRomanPS-BoldMT"/>
          <w:color w:val="000000"/>
        </w:rPr>
        <w:t xml:space="preserve">archaeological </w:t>
      </w:r>
      <w:r w:rsidRPr="000D6C8E">
        <w:rPr>
          <w:rFonts w:ascii="Palatino" w:hAnsi="Palatino" w:cs="TimesNewRomanPS-BoldMT"/>
          <w:color w:val="000000"/>
        </w:rPr>
        <w:t>investigations of ancient Maya sites in the BREA study area</w:t>
      </w:r>
      <w:r w:rsidR="0011097F" w:rsidRPr="000D6C8E">
        <w:rPr>
          <w:rFonts w:ascii="Palatino" w:hAnsi="Palatino" w:cs="TimesNewRomanPS-BoldMT"/>
          <w:color w:val="000000"/>
        </w:rPr>
        <w:t xml:space="preserve">. </w:t>
      </w:r>
      <w:r w:rsidR="002E69DB" w:rsidRPr="000D6C8E">
        <w:rPr>
          <w:rFonts w:ascii="Palatino" w:hAnsi="Palatino" w:cs="TimesNewRomanPS-BoldMT"/>
          <w:color w:val="000000"/>
        </w:rPr>
        <w:t>The results of the fieldwork contribute directly to Dr. Harrison-Buck’s ongoing BREA research project. The</w:t>
      </w:r>
      <w:r w:rsidR="0011097F" w:rsidRPr="000D6C8E">
        <w:rPr>
          <w:rFonts w:ascii="Palatino" w:hAnsi="Palatino" w:cs="TimesNewRomanPS-BoldMT"/>
          <w:color w:val="000000"/>
        </w:rPr>
        <w:t xml:space="preserve"> </w:t>
      </w:r>
      <w:r w:rsidR="002E69DB" w:rsidRPr="000D6C8E">
        <w:rPr>
          <w:rFonts w:ascii="Palatino" w:hAnsi="Palatino" w:cs="TimesNewRomanPS-BoldMT"/>
          <w:color w:val="000000"/>
        </w:rPr>
        <w:t>course</w:t>
      </w:r>
      <w:r w:rsidR="0011097F" w:rsidRPr="000D6C8E">
        <w:rPr>
          <w:rFonts w:ascii="Palatino" w:hAnsi="Palatino" w:cs="TimesNewRomanPS-BoldMT"/>
          <w:color w:val="000000"/>
        </w:rPr>
        <w:t xml:space="preserve"> is limited to no more than 1</w:t>
      </w:r>
      <w:r w:rsidR="00CE41B5" w:rsidRPr="000D6C8E">
        <w:rPr>
          <w:rFonts w:ascii="Palatino" w:hAnsi="Palatino" w:cs="TimesNewRomanPS-BoldMT"/>
          <w:color w:val="000000"/>
        </w:rPr>
        <w:t>2</w:t>
      </w:r>
      <w:r w:rsidR="0011097F" w:rsidRPr="000D6C8E">
        <w:rPr>
          <w:rFonts w:ascii="Palatino" w:hAnsi="Palatino" w:cs="TimesNewRomanPS-BoldMT"/>
          <w:color w:val="000000"/>
        </w:rPr>
        <w:t xml:space="preserve"> students. In addition to the Director, the BREA project includes five staff members, including </w:t>
      </w:r>
      <w:r w:rsidR="002F6D58" w:rsidRPr="000D6C8E">
        <w:rPr>
          <w:rFonts w:ascii="Palatino" w:hAnsi="Palatino" w:cs="TimesNewRomanPS-BoldMT"/>
          <w:color w:val="000000"/>
        </w:rPr>
        <w:t>graduate and</w:t>
      </w:r>
      <w:r w:rsidR="0011097F" w:rsidRPr="000D6C8E">
        <w:rPr>
          <w:rFonts w:ascii="Palatino" w:hAnsi="Palatino" w:cs="TimesNewRomanPS-BoldMT"/>
          <w:color w:val="000000"/>
        </w:rPr>
        <w:t xml:space="preserve"> PhDs </w:t>
      </w:r>
      <w:r w:rsidR="00A04544" w:rsidRPr="000D6C8E">
        <w:rPr>
          <w:rFonts w:ascii="Palatino" w:hAnsi="Palatino" w:cs="TimesNewRomanPS-BoldMT"/>
          <w:color w:val="000000"/>
        </w:rPr>
        <w:t xml:space="preserve">trained </w:t>
      </w:r>
      <w:r w:rsidR="0011097F" w:rsidRPr="000D6C8E">
        <w:rPr>
          <w:rFonts w:ascii="Palatino" w:hAnsi="Palatino" w:cs="TimesNewRomanPS-BoldMT"/>
          <w:color w:val="000000"/>
        </w:rPr>
        <w:t xml:space="preserve">in </w:t>
      </w:r>
      <w:r w:rsidR="00A04544" w:rsidRPr="000D6C8E">
        <w:rPr>
          <w:rFonts w:ascii="Palatino" w:hAnsi="Palatino" w:cs="TimesNewRomanPS-BoldMT"/>
          <w:color w:val="000000"/>
        </w:rPr>
        <w:t xml:space="preserve">Maya </w:t>
      </w:r>
      <w:r w:rsidR="0011097F" w:rsidRPr="000D6C8E">
        <w:rPr>
          <w:rFonts w:ascii="Palatino" w:hAnsi="Palatino" w:cs="TimesNewRomanPS-BoldMT"/>
          <w:color w:val="000000"/>
        </w:rPr>
        <w:t>archaeology</w:t>
      </w:r>
      <w:r w:rsidR="00144648" w:rsidRPr="000D6C8E">
        <w:rPr>
          <w:rFonts w:ascii="Palatino" w:hAnsi="Palatino" w:cs="TimesNewRomanPS-BoldMT"/>
          <w:color w:val="000000"/>
        </w:rPr>
        <w:t>, survey, mapping, and ArcGIS software</w:t>
      </w:r>
      <w:r w:rsidR="0011097F" w:rsidRPr="000D6C8E">
        <w:rPr>
          <w:rFonts w:ascii="Palatino" w:hAnsi="Palatino" w:cs="TimesNewRomanPS-BoldMT"/>
          <w:color w:val="000000"/>
        </w:rPr>
        <w:t xml:space="preserve">. Because we keep the field school small, the program offers an incredible staff to student ratio, with intensive, one-on-one instruction in archaeological field and laboratory methods from staff who </w:t>
      </w:r>
      <w:r w:rsidR="00D63F69" w:rsidRPr="000D6C8E">
        <w:rPr>
          <w:rFonts w:ascii="Palatino" w:hAnsi="Palatino" w:cs="TimesNewRomanPS-BoldMT"/>
          <w:color w:val="000000"/>
        </w:rPr>
        <w:t xml:space="preserve">all </w:t>
      </w:r>
      <w:r w:rsidR="0011097F" w:rsidRPr="000D6C8E">
        <w:rPr>
          <w:rFonts w:ascii="Palatino" w:hAnsi="Palatino" w:cs="TimesNewRomanPS-BoldMT"/>
          <w:color w:val="000000"/>
        </w:rPr>
        <w:t>have years of field experience</w:t>
      </w:r>
      <w:r w:rsidR="00A04544" w:rsidRPr="000D6C8E">
        <w:rPr>
          <w:rFonts w:ascii="Palatino" w:hAnsi="Palatino" w:cs="TimesNewRomanPS-BoldMT"/>
          <w:color w:val="000000"/>
        </w:rPr>
        <w:t xml:space="preserve"> and </w:t>
      </w:r>
      <w:r w:rsidR="00D63F69" w:rsidRPr="000D6C8E">
        <w:rPr>
          <w:rFonts w:ascii="Palatino" w:hAnsi="Palatino" w:cs="TimesNewRomanPS-BoldMT"/>
          <w:color w:val="000000"/>
        </w:rPr>
        <w:t xml:space="preserve">can share their </w:t>
      </w:r>
      <w:r w:rsidR="00A04544" w:rsidRPr="000D6C8E">
        <w:rPr>
          <w:rFonts w:ascii="Palatino" w:hAnsi="Palatino" w:cs="TimesNewRomanPS-BoldMT"/>
          <w:color w:val="000000"/>
        </w:rPr>
        <w:t>various areas of expertise in Maya archaeology</w:t>
      </w:r>
      <w:r w:rsidR="0011097F" w:rsidRPr="000D6C8E">
        <w:rPr>
          <w:rFonts w:ascii="Palatino" w:hAnsi="Palatino" w:cs="TimesNewRomanPS-BoldMT"/>
          <w:color w:val="000000"/>
        </w:rPr>
        <w:t xml:space="preserve">. </w:t>
      </w:r>
    </w:p>
    <w:p w14:paraId="43058C0E" w14:textId="77777777" w:rsidR="00144648" w:rsidRPr="000D6C8E" w:rsidRDefault="00144648" w:rsidP="003F6BEB">
      <w:pPr>
        <w:widowControl w:val="0"/>
        <w:autoSpaceDE w:val="0"/>
        <w:autoSpaceDN w:val="0"/>
        <w:adjustRightInd w:val="0"/>
        <w:spacing w:after="0"/>
        <w:contextualSpacing/>
        <w:jc w:val="both"/>
        <w:rPr>
          <w:rFonts w:ascii="Palatino" w:hAnsi="Palatino" w:cs="TimesNewRomanPS-BoldMT"/>
          <w:color w:val="000000"/>
        </w:rPr>
      </w:pPr>
    </w:p>
    <w:p w14:paraId="60CFE7B4" w14:textId="7AB675E4" w:rsidR="00144648" w:rsidRPr="000D6C8E" w:rsidRDefault="00DB214D" w:rsidP="003F6BEB">
      <w:pPr>
        <w:widowControl w:val="0"/>
        <w:autoSpaceDE w:val="0"/>
        <w:autoSpaceDN w:val="0"/>
        <w:adjustRightInd w:val="0"/>
        <w:spacing w:after="0"/>
        <w:contextualSpacing/>
        <w:jc w:val="both"/>
        <w:rPr>
          <w:rFonts w:ascii="Palatino" w:hAnsi="Palatino"/>
        </w:rPr>
      </w:pPr>
      <w:r w:rsidRPr="000D6C8E">
        <w:rPr>
          <w:rFonts w:ascii="Palatino" w:hAnsi="Palatino"/>
          <w:noProof/>
        </w:rPr>
        <w:drawing>
          <wp:anchor distT="0" distB="0" distL="114300" distR="114300" simplePos="0" relativeHeight="251730944" behindDoc="0" locked="0" layoutInCell="1" allowOverlap="1" wp14:anchorId="7B3656CF" wp14:editId="45BFD059">
            <wp:simplePos x="0" y="0"/>
            <wp:positionH relativeFrom="column">
              <wp:posOffset>0</wp:posOffset>
            </wp:positionH>
            <wp:positionV relativeFrom="paragraph">
              <wp:posOffset>76200</wp:posOffset>
            </wp:positionV>
            <wp:extent cx="3123565" cy="2084070"/>
            <wp:effectExtent l="127000" t="76200" r="127635" b="151130"/>
            <wp:wrapTight wrapText="bothSides">
              <wp:wrapPolygon edited="0">
                <wp:start x="-703" y="-790"/>
                <wp:lineTo x="-878" y="20797"/>
                <wp:lineTo x="-527" y="22903"/>
                <wp:lineTo x="21956" y="22903"/>
                <wp:lineTo x="22307" y="20797"/>
                <wp:lineTo x="22131" y="-790"/>
                <wp:lineTo x="-703" y="-790"/>
              </wp:wrapPolygon>
            </wp:wrapTight>
            <wp:docPr id="23558" name="Picture 23558" descr="Adam Surveying_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2" descr="Adam Surveying_reduced.jpg"/>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23565" cy="2084070"/>
                    </a:xfrm>
                    <a:prstGeom prst="rect">
                      <a:avLst/>
                    </a:prstGeom>
                    <a:solidFill>
                      <a:srgbClr val="FFFFFF">
                        <a:shade val="85000"/>
                      </a:srgbClr>
                    </a:solidFill>
                    <a:ln w="19050" cap="sq" cmpd="sng">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4648" w:rsidRPr="000D6C8E">
        <w:rPr>
          <w:rFonts w:ascii="Palatino" w:hAnsi="Palatino"/>
        </w:rPr>
        <w:t xml:space="preserve">The course consists of nightly lectures on a variety of topics related to survey and mapping and ancient Maya settlement archaeology. Evening labs will include hands-on practicums, such as artifact analyses with one-on-one training from Program staff, all professionally trained archaeologists with many years of experience.  During evening labs, students also will receive training in post-processing data and creating maps in ArcGIS. </w:t>
      </w:r>
      <w:r w:rsidR="00143259" w:rsidRPr="000D6C8E">
        <w:rPr>
          <w:rFonts w:ascii="Palatino" w:hAnsi="Palatino"/>
        </w:rPr>
        <w:t xml:space="preserve"> </w:t>
      </w:r>
      <w:r w:rsidR="00144648" w:rsidRPr="000D6C8E">
        <w:rPr>
          <w:rFonts w:ascii="Palatino" w:hAnsi="Palatino"/>
        </w:rPr>
        <w:t xml:space="preserve">The goals of the course are to: </w:t>
      </w:r>
      <w:r w:rsidR="00144648" w:rsidRPr="000D6C8E">
        <w:rPr>
          <w:rFonts w:ascii="Palatino" w:hAnsi="Palatino"/>
          <w:b/>
        </w:rPr>
        <w:t>a)</w:t>
      </w:r>
      <w:r w:rsidR="00144648" w:rsidRPr="000D6C8E">
        <w:rPr>
          <w:rFonts w:ascii="Palatino" w:hAnsi="Palatino"/>
        </w:rPr>
        <w:t xml:space="preserve"> provide students with an overview of ancient Maya settlement archaeology and </w:t>
      </w:r>
      <w:r w:rsidR="00144648" w:rsidRPr="000D6C8E">
        <w:rPr>
          <w:rFonts w:ascii="Palatino" w:hAnsi="Palatino"/>
          <w:b/>
        </w:rPr>
        <w:t>b)</w:t>
      </w:r>
      <w:r w:rsidR="00144648" w:rsidRPr="000D6C8E">
        <w:rPr>
          <w:rFonts w:ascii="Palatino" w:hAnsi="Palatino"/>
        </w:rPr>
        <w:t xml:space="preserve"> offer students a thorough understanding and hands-on working knowledge of how archaeological sites are recorded through various survey and</w:t>
      </w:r>
      <w:r w:rsidR="00144648" w:rsidRPr="000D6C8E">
        <w:rPr>
          <w:rFonts w:ascii="Palatino" w:hAnsi="Palatino"/>
          <w:sz w:val="22"/>
          <w:szCs w:val="26"/>
        </w:rPr>
        <w:t xml:space="preserve"> </w:t>
      </w:r>
      <w:r w:rsidR="00144648" w:rsidRPr="000D6C8E">
        <w:rPr>
          <w:rFonts w:ascii="Palatino" w:hAnsi="Palatino"/>
        </w:rPr>
        <w:t>mapping techniques, as well as the final map production using ArcGIS software. </w:t>
      </w:r>
    </w:p>
    <w:p w14:paraId="44D5B53F" w14:textId="77777777" w:rsidR="00143259" w:rsidRPr="000D6C8E" w:rsidRDefault="00143259" w:rsidP="003F6BEB">
      <w:pPr>
        <w:widowControl w:val="0"/>
        <w:autoSpaceDE w:val="0"/>
        <w:autoSpaceDN w:val="0"/>
        <w:adjustRightInd w:val="0"/>
        <w:spacing w:after="0"/>
        <w:contextualSpacing/>
        <w:jc w:val="both"/>
        <w:rPr>
          <w:rFonts w:ascii="Palatino" w:hAnsi="Palatino"/>
        </w:rPr>
      </w:pPr>
    </w:p>
    <w:p w14:paraId="0AFBD334" w14:textId="30B69782" w:rsidR="00B466FD" w:rsidRPr="000D6C8E" w:rsidRDefault="004F1211" w:rsidP="004213FA">
      <w:pPr>
        <w:widowControl w:val="0"/>
        <w:autoSpaceDE w:val="0"/>
        <w:autoSpaceDN w:val="0"/>
        <w:adjustRightInd w:val="0"/>
        <w:spacing w:after="0"/>
        <w:contextualSpacing/>
        <w:jc w:val="both"/>
        <w:rPr>
          <w:rFonts w:ascii="Palatino" w:hAnsi="Palatino"/>
        </w:rPr>
      </w:pPr>
      <w:r w:rsidRPr="000D6C8E">
        <w:rPr>
          <w:rFonts w:ascii="Palatino" w:hAnsi="Palatino"/>
        </w:rPr>
        <w:t xml:space="preserve">The program also includes </w:t>
      </w:r>
      <w:r w:rsidR="00957FE0" w:rsidRPr="000D6C8E">
        <w:rPr>
          <w:rFonts w:ascii="Palatino" w:hAnsi="Palatino"/>
        </w:rPr>
        <w:t xml:space="preserve">an excursion </w:t>
      </w:r>
      <w:r w:rsidR="005C2599" w:rsidRPr="000D6C8E">
        <w:rPr>
          <w:rFonts w:ascii="Palatino" w:hAnsi="Palatino"/>
        </w:rPr>
        <w:t>with</w:t>
      </w:r>
      <w:r w:rsidR="00957FE0" w:rsidRPr="000D6C8E">
        <w:rPr>
          <w:rFonts w:ascii="Palatino" w:hAnsi="Palatino"/>
        </w:rPr>
        <w:t xml:space="preserve"> </w:t>
      </w:r>
      <w:r w:rsidRPr="000D6C8E">
        <w:rPr>
          <w:rFonts w:ascii="Palatino" w:hAnsi="Palatino"/>
        </w:rPr>
        <w:t xml:space="preserve">several </w:t>
      </w:r>
      <w:r w:rsidR="005C2599" w:rsidRPr="000D6C8E">
        <w:rPr>
          <w:rFonts w:ascii="Palatino" w:hAnsi="Palatino"/>
        </w:rPr>
        <w:t xml:space="preserve">archaeological </w:t>
      </w:r>
      <w:r w:rsidRPr="000D6C8E">
        <w:rPr>
          <w:rFonts w:ascii="Palatino" w:hAnsi="Palatino"/>
        </w:rPr>
        <w:t>site</w:t>
      </w:r>
      <w:r w:rsidR="005C2599" w:rsidRPr="000D6C8E">
        <w:rPr>
          <w:rFonts w:ascii="Palatino" w:hAnsi="Palatino"/>
        </w:rPr>
        <w:t>s</w:t>
      </w:r>
      <w:r w:rsidRPr="000D6C8E">
        <w:rPr>
          <w:rFonts w:ascii="Palatino" w:hAnsi="Palatino"/>
        </w:rPr>
        <w:t xml:space="preserve"> tours</w:t>
      </w:r>
      <w:r w:rsidR="005C2599" w:rsidRPr="000D6C8E">
        <w:rPr>
          <w:rFonts w:ascii="Palatino" w:hAnsi="Palatino"/>
        </w:rPr>
        <w:t xml:space="preserve"> of nearby Maya ruins, </w:t>
      </w:r>
      <w:r w:rsidR="00DF36D2" w:rsidRPr="000D6C8E">
        <w:rPr>
          <w:rFonts w:ascii="Palatino" w:hAnsi="Palatino"/>
        </w:rPr>
        <w:t>including</w:t>
      </w:r>
      <w:r w:rsidR="005C2599" w:rsidRPr="000D6C8E">
        <w:rPr>
          <w:rFonts w:ascii="Palatino" w:hAnsi="Palatino"/>
        </w:rPr>
        <w:t xml:space="preserve"> </w:t>
      </w:r>
      <w:r w:rsidR="00DF36D2" w:rsidRPr="000D6C8E">
        <w:rPr>
          <w:rFonts w:ascii="Palatino" w:hAnsi="Palatino"/>
        </w:rPr>
        <w:t>the large sites</w:t>
      </w:r>
      <w:r w:rsidRPr="000D6C8E">
        <w:rPr>
          <w:rFonts w:ascii="Palatino" w:hAnsi="Palatino"/>
        </w:rPr>
        <w:t xml:space="preserve"> </w:t>
      </w:r>
      <w:r w:rsidR="00DF36D2" w:rsidRPr="000D6C8E">
        <w:rPr>
          <w:rFonts w:ascii="Palatino" w:hAnsi="Palatino"/>
        </w:rPr>
        <w:t xml:space="preserve">of </w:t>
      </w:r>
      <w:r w:rsidR="005C2599" w:rsidRPr="000D6C8E">
        <w:rPr>
          <w:rFonts w:ascii="Palatino" w:hAnsi="Palatino"/>
        </w:rPr>
        <w:t>Altun Ha and Lamanai</w:t>
      </w:r>
      <w:r w:rsidR="00DF36D2" w:rsidRPr="000D6C8E">
        <w:rPr>
          <w:rFonts w:ascii="Palatino" w:hAnsi="Palatino"/>
        </w:rPr>
        <w:t>, as well as</w:t>
      </w:r>
      <w:r w:rsidRPr="000D6C8E">
        <w:rPr>
          <w:rFonts w:ascii="Palatino" w:hAnsi="Palatino"/>
        </w:rPr>
        <w:t xml:space="preserve"> </w:t>
      </w:r>
      <w:r w:rsidR="00DF36D2" w:rsidRPr="000D6C8E">
        <w:rPr>
          <w:rFonts w:ascii="Palatino" w:hAnsi="Palatino"/>
        </w:rPr>
        <w:t xml:space="preserve">optional </w:t>
      </w:r>
      <w:r w:rsidRPr="000D6C8E">
        <w:rPr>
          <w:rFonts w:ascii="Palatino" w:hAnsi="Palatino"/>
        </w:rPr>
        <w:t>trips</w:t>
      </w:r>
      <w:r w:rsidR="00DF36D2" w:rsidRPr="000D6C8E">
        <w:rPr>
          <w:rFonts w:ascii="Palatino" w:hAnsi="Palatino"/>
        </w:rPr>
        <w:t xml:space="preserve"> during </w:t>
      </w:r>
      <w:r w:rsidR="00957FE0" w:rsidRPr="000D6C8E">
        <w:rPr>
          <w:rFonts w:ascii="Palatino" w:hAnsi="Palatino"/>
        </w:rPr>
        <w:t xml:space="preserve">a </w:t>
      </w:r>
      <w:r w:rsidR="00DF36D2" w:rsidRPr="000D6C8E">
        <w:rPr>
          <w:rFonts w:ascii="Palatino" w:hAnsi="Palatino"/>
        </w:rPr>
        <w:t xml:space="preserve">free </w:t>
      </w:r>
      <w:r w:rsidR="00957FE0" w:rsidRPr="000D6C8E">
        <w:rPr>
          <w:rFonts w:ascii="Palatino" w:hAnsi="Palatino"/>
        </w:rPr>
        <w:t>long weekend</w:t>
      </w:r>
      <w:r w:rsidRPr="000D6C8E">
        <w:rPr>
          <w:rFonts w:ascii="Palatino" w:hAnsi="Palatino"/>
        </w:rPr>
        <w:t>.</w:t>
      </w:r>
    </w:p>
    <w:p w14:paraId="054D40EA" w14:textId="5D546ED3" w:rsidR="002A0D6D" w:rsidRPr="000D6C8E" w:rsidRDefault="00AF1916" w:rsidP="003F6BEB">
      <w:pPr>
        <w:spacing w:after="0"/>
        <w:contextualSpacing/>
        <w:jc w:val="both"/>
        <w:rPr>
          <w:rFonts w:ascii="Palatino" w:hAnsi="Palatino" w:cs="TimesNewRomanPS-BoldMT"/>
          <w:b/>
          <w:bCs/>
          <w:color w:val="000000"/>
          <w:sz w:val="28"/>
        </w:rPr>
      </w:pPr>
      <w:r w:rsidRPr="000D6C8E">
        <w:rPr>
          <w:rFonts w:ascii="Palatino" w:hAnsi="Palatino" w:cs="TimesNewRomanPSMT"/>
          <w:noProof/>
        </w:rPr>
        <w:lastRenderedPageBreak/>
        <w:drawing>
          <wp:anchor distT="0" distB="0" distL="114300" distR="114300" simplePos="0" relativeHeight="251741184" behindDoc="0" locked="0" layoutInCell="1" allowOverlap="1" wp14:anchorId="71C96110" wp14:editId="35442786">
            <wp:simplePos x="0" y="0"/>
            <wp:positionH relativeFrom="column">
              <wp:posOffset>-27305</wp:posOffset>
            </wp:positionH>
            <wp:positionV relativeFrom="paragraph">
              <wp:posOffset>103766</wp:posOffset>
            </wp:positionV>
            <wp:extent cx="2743200" cy="2065020"/>
            <wp:effectExtent l="50800" t="50800" r="118110" b="109855"/>
            <wp:wrapSquare wrapText="bothSides"/>
            <wp:docPr id="32" name="Picture 32" descr="DSC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1040.JPG"/>
                    <pic:cNvPicPr/>
                  </pic:nvPicPr>
                  <pic:blipFill>
                    <a:blip r:embed="rId26" cstate="email">
                      <a:extLst>
                        <a:ext uri="{28A0092B-C50C-407E-A947-70E740481C1C}">
                          <a14:useLocalDpi xmlns:a14="http://schemas.microsoft.com/office/drawing/2010/main"/>
                        </a:ext>
                      </a:extLst>
                    </a:blip>
                    <a:stretch>
                      <a:fillRect/>
                    </a:stretch>
                  </pic:blipFill>
                  <pic:spPr>
                    <a:xfrm>
                      <a:off x="0" y="0"/>
                      <a:ext cx="2743200" cy="206502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E41B5" w:rsidRPr="000D6C8E">
        <w:rPr>
          <w:rFonts w:ascii="Palatino" w:hAnsi="Palatino" w:cs="TimesNewRomanPS-BoldMT"/>
          <w:b/>
          <w:bCs/>
          <w:color w:val="000000"/>
          <w:sz w:val="28"/>
        </w:rPr>
        <w:t>About BREA</w:t>
      </w:r>
    </w:p>
    <w:p w14:paraId="74D077ED" w14:textId="7C7BD52A" w:rsidR="003F6BEB" w:rsidRPr="000D6C8E" w:rsidRDefault="008D09DC" w:rsidP="003F6BEB">
      <w:pPr>
        <w:spacing w:after="0"/>
        <w:contextualSpacing/>
        <w:jc w:val="both"/>
        <w:rPr>
          <w:rFonts w:ascii="Palatino" w:hAnsi="Palatino" w:cs="TimesNewRomanPSMT"/>
        </w:rPr>
      </w:pPr>
      <w:r w:rsidRPr="000D6C8E">
        <w:rPr>
          <w:rFonts w:ascii="Palatino" w:hAnsi="Palatino" w:cs="TimesNewRomanPSMT"/>
          <w:noProof/>
        </w:rPr>
        <mc:AlternateContent>
          <mc:Choice Requires="wps">
            <w:drawing>
              <wp:anchor distT="0" distB="0" distL="114300" distR="114300" simplePos="0" relativeHeight="251688960" behindDoc="0" locked="0" layoutInCell="1" allowOverlap="1" wp14:anchorId="724D8542" wp14:editId="6245420B">
                <wp:simplePos x="0" y="0"/>
                <wp:positionH relativeFrom="column">
                  <wp:posOffset>-3771900</wp:posOffset>
                </wp:positionH>
                <wp:positionV relativeFrom="paragraph">
                  <wp:posOffset>5212080</wp:posOffset>
                </wp:positionV>
                <wp:extent cx="228600" cy="228600"/>
                <wp:effectExtent l="0" t="0" r="0" b="0"/>
                <wp:wrapTight wrapText="bothSides">
                  <wp:wrapPolygon edited="0">
                    <wp:start x="0" y="0"/>
                    <wp:lineTo x="21600" y="0"/>
                    <wp:lineTo x="21600" y="21600"/>
                    <wp:lineTo x="0" y="2160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D629CD" w14:textId="77777777" w:rsidR="006A4510" w:rsidRPr="00731B76" w:rsidRDefault="006A4510">
                            <w:pPr>
                              <w:rPr>
                                <w:b/>
                              </w:rPr>
                            </w:pPr>
                            <w:r w:rsidRPr="00731B76">
                              <w:rPr>
                                <w:b/>
                              </w:rPr>
                              <w:t>Map of Belize showing BREA study area in gray</w:t>
                            </w:r>
                            <w:r>
                              <w:rPr>
                                <w:b/>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D8542" id="_x0000_t202" coordsize="21600,21600" o:spt="202" path="m,l,21600r21600,l21600,xe">
                <v:stroke joinstyle="miter"/>
                <v:path gradientshapeok="t" o:connecttype="rect"/>
              </v:shapetype>
              <v:shape id="Text Box 3" o:spid="_x0000_s1026" type="#_x0000_t202" style="position:absolute;left:0;text-align:left;margin-left:-297pt;margin-top:410.4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" filled="f" stroked="f">
                <v:textbox inset=",7.2pt,,7.2pt">
                  <w:txbxContent>
                    <w:p w14:paraId="5BD629CD" w14:textId="77777777" w:rsidR="006A4510" w:rsidRPr="00731B76" w:rsidRDefault="006A4510">
                      <w:pPr>
                        <w:rPr>
                          <w:b/>
                        </w:rPr>
                      </w:pPr>
                      <w:r w:rsidRPr="00731B76">
                        <w:rPr>
                          <w:b/>
                        </w:rPr>
                        <w:t>Map of Belize showing BREA study area in gray</w:t>
                      </w:r>
                      <w:r>
                        <w:rPr>
                          <w:b/>
                        </w:rPr>
                        <w:t>.</w:t>
                      </w:r>
                    </w:p>
                  </w:txbxContent>
                </v:textbox>
                <w10:wrap type="tight"/>
              </v:shape>
            </w:pict>
          </mc:Fallback>
        </mc:AlternateContent>
      </w:r>
      <w:r w:rsidR="00683FF0" w:rsidRPr="000D6C8E">
        <w:rPr>
          <w:rFonts w:ascii="Palatino" w:hAnsi="Palatino" w:cs="TimesNewRomanPSMT"/>
        </w:rPr>
        <w:t>The Belize River East Archaeology (BREA) project represents the first comprehensive archaeological survey and excavation to be carried out in the eastern half of the Belize River watershed (</w:t>
      </w:r>
      <w:r w:rsidR="00731B76" w:rsidRPr="000D6C8E">
        <w:rPr>
          <w:rFonts w:ascii="Palatino" w:hAnsi="Palatino" w:cs="TimesNewRomanPSMT"/>
        </w:rPr>
        <w:t>See map</w:t>
      </w:r>
      <w:r w:rsidR="00683FF0" w:rsidRPr="000D6C8E">
        <w:rPr>
          <w:rFonts w:ascii="Palatino" w:hAnsi="Palatino" w:cs="TimesNewRomanPSMT"/>
        </w:rPr>
        <w:t>). The Belize River is a large and navigable waterway with its headwaters in Belize and Guatemala.  The river flows 180 miles (290 km) across central Belize to where it drains into the Caribbean Sea and the entire watershed is around 11,000 km</w:t>
      </w:r>
      <w:r w:rsidR="00683FF0" w:rsidRPr="000D6C8E">
        <w:rPr>
          <w:rFonts w:ascii="Palatino" w:hAnsi="Palatino" w:cs="TimesNewRomanPSMT"/>
          <w:szCs w:val="16"/>
          <w:vertAlign w:val="superscript"/>
        </w:rPr>
        <w:t>2</w:t>
      </w:r>
      <w:r w:rsidR="00683FF0" w:rsidRPr="000D6C8E">
        <w:rPr>
          <w:rFonts w:ascii="Palatino" w:hAnsi="Palatino" w:cs="TimesNewRomanPSMT"/>
        </w:rPr>
        <w:t xml:space="preserve">. The mid-to-lower reaches of the Belize Watershed east of Roaring Creek comprise the BREA study area.  </w:t>
      </w:r>
    </w:p>
    <w:p w14:paraId="11C31DC4" w14:textId="35ADA950" w:rsidR="004213FA" w:rsidRPr="000D6C8E" w:rsidRDefault="00AF1916" w:rsidP="003F6BEB">
      <w:pPr>
        <w:spacing w:after="0"/>
        <w:contextualSpacing/>
        <w:jc w:val="both"/>
        <w:rPr>
          <w:rFonts w:ascii="Palatino" w:hAnsi="Palatino" w:cs="TimesNewRomanPSMT"/>
        </w:rPr>
      </w:pPr>
      <w:r w:rsidRPr="000D6C8E">
        <w:rPr>
          <w:rFonts w:ascii="Palatino" w:hAnsi="Palatino" w:cs="TimesNewRomanPS-BoldMT"/>
          <w:noProof/>
          <w:color w:val="000000"/>
        </w:rPr>
        <w:drawing>
          <wp:anchor distT="0" distB="0" distL="114300" distR="114300" simplePos="0" relativeHeight="251742208" behindDoc="0" locked="0" layoutInCell="1" allowOverlap="1" wp14:anchorId="796E6611" wp14:editId="6DD9238B">
            <wp:simplePos x="0" y="0"/>
            <wp:positionH relativeFrom="column">
              <wp:posOffset>-27305</wp:posOffset>
            </wp:positionH>
            <wp:positionV relativeFrom="paragraph">
              <wp:posOffset>-3175</wp:posOffset>
            </wp:positionV>
            <wp:extent cx="3065780" cy="3724275"/>
            <wp:effectExtent l="0" t="0" r="0" b="0"/>
            <wp:wrapThrough wrapText="bothSides">
              <wp:wrapPolygon edited="0">
                <wp:start x="0" y="0"/>
                <wp:lineTo x="0" y="21508"/>
                <wp:lineTo x="21475" y="21508"/>
                <wp:lineTo x="21475" y="0"/>
                <wp:lineTo x="0" y="0"/>
              </wp:wrapPolygon>
            </wp:wrapThrough>
            <wp:docPr id="5" name="Picture 5" descr="Description: Figur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Figure1_1.jpg"/>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l="3081" t="1773" r="3255"/>
                    <a:stretch/>
                  </pic:blipFill>
                  <pic:spPr bwMode="auto">
                    <a:xfrm>
                      <a:off x="0" y="0"/>
                      <a:ext cx="3065780" cy="372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F5411" w14:textId="514CDA51" w:rsidR="00683FF0" w:rsidRPr="000D6C8E" w:rsidRDefault="00683FF0" w:rsidP="003F6BEB">
      <w:pPr>
        <w:widowControl w:val="0"/>
        <w:autoSpaceDE w:val="0"/>
        <w:autoSpaceDN w:val="0"/>
        <w:adjustRightInd w:val="0"/>
        <w:spacing w:after="0"/>
        <w:contextualSpacing/>
        <w:jc w:val="both"/>
        <w:rPr>
          <w:rFonts w:ascii="Palatino" w:hAnsi="Palatino" w:cs="TimesNewRomanPSMT"/>
        </w:rPr>
      </w:pPr>
      <w:r w:rsidRPr="000D6C8E">
        <w:rPr>
          <w:rFonts w:ascii="Palatino" w:hAnsi="Palatino" w:cs="TimesNewRomanPSMT"/>
        </w:rPr>
        <w:t xml:space="preserve">Measuring </w:t>
      </w:r>
      <w:r w:rsidR="00B446DD" w:rsidRPr="000D6C8E">
        <w:rPr>
          <w:rFonts w:ascii="Palatino" w:hAnsi="Palatino" w:cs="TimesNewRomanPSMT"/>
        </w:rPr>
        <w:t>over</w:t>
      </w:r>
      <w:r w:rsidRPr="000D6C8E">
        <w:rPr>
          <w:rFonts w:ascii="Palatino" w:hAnsi="Palatino" w:cs="TimesNewRomanPSMT"/>
        </w:rPr>
        <w:t xml:space="preserve"> </w:t>
      </w:r>
      <w:r w:rsidR="00B446DD" w:rsidRPr="000D6C8E">
        <w:rPr>
          <w:rFonts w:ascii="Palatino" w:hAnsi="Palatino" w:cs="TimesNewRomanPSMT"/>
        </w:rPr>
        <w:t>2</w:t>
      </w:r>
      <w:r w:rsidRPr="000D6C8E">
        <w:rPr>
          <w:rFonts w:ascii="Palatino" w:hAnsi="Palatino" w:cs="TimesNewRomanPSMT"/>
        </w:rPr>
        <w:t>000 km</w:t>
      </w:r>
      <w:r w:rsidRPr="000D6C8E">
        <w:rPr>
          <w:rFonts w:ascii="Palatino" w:hAnsi="Palatino" w:cs="TimesNewRomanPSMT"/>
          <w:szCs w:val="16"/>
          <w:vertAlign w:val="superscript"/>
        </w:rPr>
        <w:t>2</w:t>
      </w:r>
      <w:r w:rsidRPr="000D6C8E">
        <w:rPr>
          <w:rFonts w:ascii="Palatino" w:hAnsi="Palatino" w:cs="TimesNewRomanPSMT"/>
        </w:rPr>
        <w:t xml:space="preserve">, the BREA study area includes the </w:t>
      </w:r>
      <w:r w:rsidR="00B446DD" w:rsidRPr="000D6C8E">
        <w:rPr>
          <w:rFonts w:ascii="Palatino" w:hAnsi="Palatino" w:cs="TimesNewRomanPSMT"/>
        </w:rPr>
        <w:t xml:space="preserve">lower </w:t>
      </w:r>
      <w:r w:rsidRPr="000D6C8E">
        <w:rPr>
          <w:rFonts w:ascii="Palatino" w:hAnsi="Palatino" w:cs="TimesNewRomanPSMT"/>
        </w:rPr>
        <w:t xml:space="preserve">trunk of the Belize River and several of its major tributaries, including Saturday Creek, Beaver Dam Creek, Labouring Creek, Spanish Creek, and Black Creek. </w:t>
      </w:r>
      <w:r w:rsidR="00E14FF8" w:rsidRPr="000D6C8E">
        <w:rPr>
          <w:rFonts w:ascii="Palatino" w:hAnsi="Palatino"/>
        </w:rPr>
        <w:t>Our overall goal is to develop a more comprehensive settlement history for the eastern half of the Belize Watershed and get a better sense of the settlement density along the main trunk of the Belize River and its tributaries (s</w:t>
      </w:r>
      <w:r w:rsidR="00731B76" w:rsidRPr="000D6C8E">
        <w:rPr>
          <w:rFonts w:ascii="Palatino" w:hAnsi="Palatino"/>
        </w:rPr>
        <w:t xml:space="preserve">ee Map figure for extent of </w:t>
      </w:r>
      <w:r w:rsidR="00643789" w:rsidRPr="000D6C8E">
        <w:rPr>
          <w:rFonts w:ascii="Palatino" w:hAnsi="Palatino"/>
        </w:rPr>
        <w:br/>
      </w:r>
      <w:r w:rsidR="00731B76" w:rsidRPr="000D6C8E">
        <w:rPr>
          <w:rFonts w:ascii="Palatino" w:hAnsi="Palatino"/>
        </w:rPr>
        <w:t>BREA study area</w:t>
      </w:r>
      <w:r w:rsidR="00E14FF8" w:rsidRPr="000D6C8E">
        <w:rPr>
          <w:rFonts w:ascii="Palatino" w:hAnsi="Palatino"/>
        </w:rPr>
        <w:t>).</w:t>
      </w:r>
    </w:p>
    <w:p w14:paraId="4E6911E0" w14:textId="6CEF0FEA" w:rsidR="00731B76" w:rsidRPr="000D6C8E" w:rsidRDefault="00731B76" w:rsidP="003F6BEB">
      <w:pPr>
        <w:widowControl w:val="0"/>
        <w:autoSpaceDE w:val="0"/>
        <w:autoSpaceDN w:val="0"/>
        <w:adjustRightInd w:val="0"/>
        <w:spacing w:after="0"/>
        <w:contextualSpacing/>
        <w:jc w:val="both"/>
        <w:rPr>
          <w:rFonts w:ascii="Palatino" w:hAnsi="Palatino" w:cs="TimesNewRomanPS-BoldMT"/>
          <w:color w:val="000000"/>
        </w:rPr>
      </w:pPr>
    </w:p>
    <w:p w14:paraId="2FDFA866" w14:textId="5AC3F97D" w:rsidR="004F1211" w:rsidRPr="000D6C8E" w:rsidRDefault="00974BD3" w:rsidP="003F6BEB">
      <w:pPr>
        <w:widowControl w:val="0"/>
        <w:autoSpaceDE w:val="0"/>
        <w:autoSpaceDN w:val="0"/>
        <w:adjustRightInd w:val="0"/>
        <w:spacing w:after="0"/>
        <w:contextualSpacing/>
        <w:jc w:val="both"/>
      </w:pPr>
      <w:r w:rsidRPr="000D6C8E">
        <w:rPr>
          <w:rFonts w:ascii="Palatino" w:hAnsi="Palatino" w:cs="TimesNewRomanPS-BoldMT"/>
          <w:color w:val="000000"/>
        </w:rPr>
        <w:t xml:space="preserve">For the latest information on the </w:t>
      </w:r>
      <w:r w:rsidR="004F1211" w:rsidRPr="000D6C8E">
        <w:rPr>
          <w:rFonts w:ascii="Palatino" w:hAnsi="Palatino" w:cs="TimesNewRomanPS-BoldMT"/>
          <w:color w:val="000000"/>
        </w:rPr>
        <w:t>BREA project</w:t>
      </w:r>
      <w:r w:rsidRPr="000D6C8E">
        <w:rPr>
          <w:rFonts w:ascii="Palatino" w:hAnsi="Palatino" w:cs="TimesNewRomanPS-BoldMT"/>
          <w:color w:val="000000"/>
        </w:rPr>
        <w:t xml:space="preserve"> and to learn more about the site</w:t>
      </w:r>
      <w:r w:rsidR="004F1211" w:rsidRPr="000D6C8E">
        <w:rPr>
          <w:rFonts w:ascii="Palatino" w:hAnsi="Palatino" w:cs="TimesNewRomanPS-BoldMT"/>
          <w:color w:val="000000"/>
        </w:rPr>
        <w:t>s we have investigated previously</w:t>
      </w:r>
      <w:r w:rsidRPr="000D6C8E">
        <w:rPr>
          <w:rFonts w:ascii="Palatino" w:hAnsi="Palatino" w:cs="TimesNewRomanPS-BoldMT"/>
          <w:color w:val="000000"/>
        </w:rPr>
        <w:t>, please visit:</w:t>
      </w:r>
      <w:r w:rsidR="00E14FF8" w:rsidRPr="000D6C8E">
        <w:rPr>
          <w:rFonts w:ascii="Palatino" w:hAnsi="Palatino" w:cs="TimesNewRomanPS-BoldMT"/>
          <w:color w:val="000000"/>
        </w:rPr>
        <w:t xml:space="preserve"> </w:t>
      </w:r>
      <w:hyperlink r:id="rId28" w:history="1">
        <w:r w:rsidR="00B446DD" w:rsidRPr="000D6C8E">
          <w:rPr>
            <w:rStyle w:val="Hyperlink"/>
          </w:rPr>
          <w:t>https://brea-project.org</w:t>
        </w:r>
      </w:hyperlink>
    </w:p>
    <w:p w14:paraId="6554286D" w14:textId="684D9D22" w:rsidR="002A0D6D" w:rsidRPr="000D6C8E" w:rsidRDefault="00AF1916" w:rsidP="003F6BEB">
      <w:pPr>
        <w:widowControl w:val="0"/>
        <w:autoSpaceDE w:val="0"/>
        <w:autoSpaceDN w:val="0"/>
        <w:adjustRightInd w:val="0"/>
        <w:spacing w:after="0"/>
        <w:contextualSpacing/>
        <w:jc w:val="both"/>
        <w:rPr>
          <w:rStyle w:val="Hyperlink"/>
          <w:rFonts w:ascii="Palatino" w:hAnsi="Palatino" w:cs="TimesNewRomanPS-BoldMT"/>
        </w:rPr>
      </w:pPr>
      <w:r w:rsidRPr="000D6C8E">
        <w:rPr>
          <w:rFonts w:ascii="Palatino" w:hAnsi="Palatino" w:cs="TimesNewRomanPS-BoldMT"/>
          <w:noProof/>
          <w:color w:val="000000"/>
        </w:rPr>
        <w:drawing>
          <wp:anchor distT="0" distB="0" distL="114300" distR="114300" simplePos="0" relativeHeight="251744256" behindDoc="0" locked="0" layoutInCell="1" allowOverlap="1" wp14:anchorId="44C9FAC1" wp14:editId="4D104014">
            <wp:simplePos x="0" y="0"/>
            <wp:positionH relativeFrom="margin">
              <wp:posOffset>4410075</wp:posOffset>
            </wp:positionH>
            <wp:positionV relativeFrom="margin">
              <wp:posOffset>6071235</wp:posOffset>
            </wp:positionV>
            <wp:extent cx="1572895" cy="2098675"/>
            <wp:effectExtent l="12700" t="12700" r="1460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vey_Mapping.jpg"/>
                    <pic:cNvPicPr/>
                  </pic:nvPicPr>
                  <pic:blipFill>
                    <a:blip r:embed="rId29"/>
                    <a:stretch>
                      <a:fillRect/>
                    </a:stretch>
                  </pic:blipFill>
                  <pic:spPr>
                    <a:xfrm>
                      <a:off x="0" y="0"/>
                      <a:ext cx="1572895" cy="2098675"/>
                    </a:xfrm>
                    <a:prstGeom prst="rect">
                      <a:avLst/>
                    </a:prstGeom>
                    <a:solidFill>
                      <a:srgbClr val="000000"/>
                    </a:solidFill>
                    <a:ln cmpd="sng">
                      <a:solidFill>
                        <a:srgbClr val="000000"/>
                      </a:solidFill>
                    </a:ln>
                  </pic:spPr>
                </pic:pic>
              </a:graphicData>
            </a:graphic>
            <wp14:sizeRelH relativeFrom="page">
              <wp14:pctWidth>0</wp14:pctWidth>
            </wp14:sizeRelH>
            <wp14:sizeRelV relativeFrom="page">
              <wp14:pctHeight>0</wp14:pctHeight>
            </wp14:sizeRelV>
          </wp:anchor>
        </w:drawing>
      </w:r>
    </w:p>
    <w:p w14:paraId="689FBE8D" w14:textId="2C94AEAD" w:rsidR="002A0D6D" w:rsidRPr="000D6C8E" w:rsidRDefault="002A0D6D" w:rsidP="003F6BEB">
      <w:pPr>
        <w:widowControl w:val="0"/>
        <w:autoSpaceDE w:val="0"/>
        <w:autoSpaceDN w:val="0"/>
        <w:adjustRightInd w:val="0"/>
        <w:spacing w:after="0"/>
        <w:contextualSpacing/>
        <w:jc w:val="both"/>
        <w:rPr>
          <w:rFonts w:ascii="Palatino" w:hAnsi="Palatino" w:cs="TimesNewRomanPS-BoldMT"/>
          <w:color w:val="000000"/>
        </w:rPr>
      </w:pPr>
    </w:p>
    <w:p w14:paraId="0173727F" w14:textId="6399DA4B" w:rsidR="00143259" w:rsidRPr="000D6C8E" w:rsidRDefault="00AF1916" w:rsidP="004213FA">
      <w:pPr>
        <w:rPr>
          <w:rFonts w:ascii="Palatino" w:hAnsi="Palatino" w:cs="TimesNewRomanPS-BoldMT"/>
          <w:b/>
          <w:color w:val="000000"/>
          <w:sz w:val="28"/>
        </w:rPr>
      </w:pPr>
      <w:r w:rsidRPr="000D6C8E">
        <w:rPr>
          <w:rFonts w:ascii="Palatino" w:hAnsi="Palatino" w:cs="TimesNewRomanPS-BoldMT"/>
          <w:b/>
          <w:color w:val="000000"/>
          <w:sz w:val="28"/>
        </w:rPr>
        <w:br/>
      </w:r>
      <w:r w:rsidR="001028FD" w:rsidRPr="000D6C8E">
        <w:rPr>
          <w:rFonts w:ascii="Palatino" w:hAnsi="Palatino" w:cs="TimesNewRomanPS-BoldMT"/>
          <w:b/>
          <w:color w:val="000000"/>
          <w:sz w:val="28"/>
        </w:rPr>
        <w:t>20</w:t>
      </w:r>
      <w:r w:rsidR="00143259" w:rsidRPr="000D6C8E">
        <w:rPr>
          <w:rFonts w:ascii="Palatino" w:hAnsi="Palatino" w:cs="TimesNewRomanPS-BoldMT"/>
          <w:b/>
          <w:color w:val="000000"/>
          <w:sz w:val="28"/>
        </w:rPr>
        <w:t>2</w:t>
      </w:r>
      <w:r w:rsidR="00B446DD" w:rsidRPr="000D6C8E">
        <w:rPr>
          <w:rFonts w:ascii="Palatino" w:hAnsi="Palatino" w:cs="TimesNewRomanPS-BoldMT"/>
          <w:b/>
          <w:color w:val="000000"/>
          <w:sz w:val="28"/>
        </w:rPr>
        <w:t>2</w:t>
      </w:r>
      <w:r w:rsidR="001028FD" w:rsidRPr="000D6C8E">
        <w:rPr>
          <w:rFonts w:ascii="Palatino" w:hAnsi="Palatino" w:cs="TimesNewRomanPS-BoldMT"/>
          <w:b/>
          <w:color w:val="000000"/>
          <w:sz w:val="28"/>
        </w:rPr>
        <w:t xml:space="preserve"> Field Research Plans</w:t>
      </w:r>
    </w:p>
    <w:p w14:paraId="65CEB7B6" w14:textId="3D25AD9A" w:rsidR="00165999" w:rsidRPr="000D6C8E" w:rsidRDefault="00974BD3" w:rsidP="004213FA">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 xml:space="preserve">Preliminary plans for the </w:t>
      </w:r>
      <w:r w:rsidR="0060711F" w:rsidRPr="000D6C8E">
        <w:rPr>
          <w:rFonts w:ascii="Palatino" w:hAnsi="Palatino" w:cs="TimesNewRomanPS-BoldMT"/>
          <w:color w:val="000000"/>
        </w:rPr>
        <w:t>upcoming</w:t>
      </w:r>
      <w:r w:rsidRPr="000D6C8E">
        <w:rPr>
          <w:rFonts w:ascii="Palatino" w:hAnsi="Palatino" w:cs="TimesNewRomanPS-BoldMT"/>
          <w:color w:val="000000"/>
        </w:rPr>
        <w:t xml:space="preserve"> </w:t>
      </w:r>
      <w:r w:rsidR="00DF36D2" w:rsidRPr="000D6C8E">
        <w:rPr>
          <w:rFonts w:ascii="Palatino" w:hAnsi="Palatino" w:cs="TimesNewRomanPS-BoldMT"/>
          <w:color w:val="000000"/>
        </w:rPr>
        <w:t xml:space="preserve">field season </w:t>
      </w:r>
      <w:r w:rsidR="00E14FF8" w:rsidRPr="000D6C8E">
        <w:rPr>
          <w:rFonts w:ascii="Palatino" w:hAnsi="Palatino" w:cs="TimesNewRomanPS-BoldMT"/>
          <w:color w:val="000000"/>
        </w:rPr>
        <w:t>will involve</w:t>
      </w:r>
      <w:r w:rsidRPr="000D6C8E">
        <w:rPr>
          <w:rFonts w:ascii="Palatino" w:hAnsi="Palatino" w:cs="TimesNewRomanPS-BoldMT"/>
          <w:color w:val="000000"/>
        </w:rPr>
        <w:t xml:space="preserve"> work </w:t>
      </w:r>
      <w:r w:rsidRPr="000D6C8E">
        <w:rPr>
          <w:rFonts w:ascii="Palatino" w:hAnsi="Palatino" w:cs="TimesNewRomanPS-BoldMT"/>
          <w:color w:val="000000"/>
        </w:rPr>
        <w:lastRenderedPageBreak/>
        <w:t xml:space="preserve">at </w:t>
      </w:r>
      <w:r w:rsidR="007A1191" w:rsidRPr="000D6C8E">
        <w:rPr>
          <w:rFonts w:ascii="Palatino" w:hAnsi="Palatino" w:cs="TimesNewRomanPS-BoldMT"/>
          <w:color w:val="000000"/>
        </w:rPr>
        <w:t>several different</w:t>
      </w:r>
      <w:r w:rsidRPr="000D6C8E">
        <w:rPr>
          <w:rFonts w:ascii="Palatino" w:hAnsi="Palatino" w:cs="TimesNewRomanPS-BoldMT"/>
          <w:color w:val="000000"/>
        </w:rPr>
        <w:t xml:space="preserve"> </w:t>
      </w:r>
      <w:r w:rsidR="007A1191" w:rsidRPr="000D6C8E">
        <w:rPr>
          <w:rFonts w:ascii="Palatino" w:hAnsi="Palatino" w:cs="TimesNewRomanPS-BoldMT"/>
          <w:color w:val="000000"/>
        </w:rPr>
        <w:t>locations</w:t>
      </w:r>
      <w:r w:rsidRPr="000D6C8E">
        <w:rPr>
          <w:rFonts w:ascii="Palatino" w:hAnsi="Palatino" w:cs="TimesNewRomanPS-BoldMT"/>
          <w:color w:val="000000"/>
        </w:rPr>
        <w:t xml:space="preserve"> </w:t>
      </w:r>
      <w:r w:rsidR="007A1191" w:rsidRPr="000D6C8E">
        <w:rPr>
          <w:rFonts w:ascii="Palatino" w:hAnsi="Palatino" w:cs="TimesNewRomanPS-BoldMT"/>
          <w:color w:val="000000"/>
        </w:rPr>
        <w:t>in the BREA study area</w:t>
      </w:r>
      <w:r w:rsidR="00FD14D5" w:rsidRPr="000D6C8E">
        <w:rPr>
          <w:rFonts w:ascii="Palatino" w:hAnsi="Palatino" w:cs="TimesNewRomanPS-BoldMT"/>
          <w:color w:val="000000"/>
        </w:rPr>
        <w:t>, not</w:t>
      </w:r>
      <w:r w:rsidR="007A1191" w:rsidRPr="000D6C8E">
        <w:rPr>
          <w:rFonts w:ascii="Palatino" w:hAnsi="Palatino" w:cs="TimesNewRomanPS-BoldMT"/>
          <w:color w:val="000000"/>
        </w:rPr>
        <w:t xml:space="preserve"> more than </w:t>
      </w:r>
      <w:r w:rsidR="0060711F" w:rsidRPr="000D6C8E">
        <w:rPr>
          <w:rFonts w:ascii="Palatino" w:hAnsi="Palatino" w:cs="TimesNewRomanPS-BoldMT"/>
          <w:color w:val="000000"/>
        </w:rPr>
        <w:t xml:space="preserve">a </w:t>
      </w:r>
      <w:r w:rsidR="007A1191" w:rsidRPr="000D6C8E">
        <w:rPr>
          <w:rFonts w:ascii="Palatino" w:hAnsi="Palatino" w:cs="TimesNewRomanPS-BoldMT"/>
          <w:color w:val="000000"/>
        </w:rPr>
        <w:t>30</w:t>
      </w:r>
      <w:r w:rsidR="00FD14D5" w:rsidRPr="000D6C8E">
        <w:rPr>
          <w:rFonts w:ascii="Palatino" w:hAnsi="Palatino" w:cs="TimesNewRomanPS-BoldMT"/>
          <w:color w:val="000000"/>
        </w:rPr>
        <w:t>-40</w:t>
      </w:r>
      <w:r w:rsidR="002A0D6D" w:rsidRPr="000D6C8E">
        <w:rPr>
          <w:rFonts w:ascii="Palatino" w:hAnsi="Palatino" w:cs="TimesNewRomanPS-BoldMT"/>
          <w:color w:val="000000"/>
        </w:rPr>
        <w:t xml:space="preserve"> minute</w:t>
      </w:r>
      <w:r w:rsidR="007A1191" w:rsidRPr="000D6C8E">
        <w:rPr>
          <w:rFonts w:ascii="Palatino" w:hAnsi="Palatino" w:cs="TimesNewRomanPS-BoldMT"/>
          <w:color w:val="000000"/>
        </w:rPr>
        <w:t xml:space="preserve"> </w:t>
      </w:r>
      <w:r w:rsidR="00FD14D5" w:rsidRPr="000D6C8E">
        <w:rPr>
          <w:rFonts w:ascii="Palatino" w:hAnsi="Palatino" w:cs="TimesNewRomanPS-BoldMT"/>
          <w:color w:val="000000"/>
        </w:rPr>
        <w:t xml:space="preserve">drive </w:t>
      </w:r>
      <w:r w:rsidR="007A1191" w:rsidRPr="000D6C8E">
        <w:rPr>
          <w:rFonts w:ascii="Palatino" w:hAnsi="Palatino" w:cs="TimesNewRomanPS-BoldMT"/>
          <w:color w:val="000000"/>
        </w:rPr>
        <w:t xml:space="preserve">from our base camp at </w:t>
      </w:r>
      <w:r w:rsidR="00E27FBF" w:rsidRPr="000D6C8E">
        <w:rPr>
          <w:rFonts w:ascii="Palatino" w:hAnsi="Palatino" w:cs="TimesNewRomanPS-BoldMT"/>
          <w:color w:val="000000"/>
        </w:rPr>
        <w:t>Tillet’s</w:t>
      </w:r>
      <w:r w:rsidR="007A1191" w:rsidRPr="000D6C8E">
        <w:rPr>
          <w:rFonts w:ascii="Palatino" w:hAnsi="Palatino" w:cs="TimesNewRomanPS-BoldMT"/>
          <w:color w:val="000000"/>
        </w:rPr>
        <w:t xml:space="preserve"> Lodge. </w:t>
      </w:r>
      <w:r w:rsidR="00DF36D2" w:rsidRPr="000D6C8E">
        <w:rPr>
          <w:rFonts w:ascii="Palatino" w:hAnsi="Palatino" w:cs="TimesNewRomanPS-BoldMT"/>
          <w:color w:val="000000"/>
        </w:rPr>
        <w:t xml:space="preserve"> </w:t>
      </w:r>
      <w:r w:rsidR="0074493C" w:rsidRPr="000D6C8E">
        <w:rPr>
          <w:rFonts w:ascii="Palatino" w:hAnsi="Palatino" w:cs="TimesNewRomanPS-BoldMT"/>
          <w:color w:val="000000"/>
        </w:rPr>
        <w:t>We have been investigating the Maya settlement patterns north of the major ancient city center of Chau Hiix. One site in this area that has been the focus of our mapping</w:t>
      </w:r>
      <w:r w:rsidR="004213FA" w:rsidRPr="000D6C8E">
        <w:rPr>
          <w:rFonts w:ascii="Palatino" w:hAnsi="Palatino" w:cs="TimesNewRomanPS-BoldMT"/>
          <w:color w:val="000000"/>
        </w:rPr>
        <w:t xml:space="preserve"> </w:t>
      </w:r>
      <w:r w:rsidR="0074493C" w:rsidRPr="000D6C8E">
        <w:rPr>
          <w:rFonts w:ascii="Palatino" w:hAnsi="Palatino" w:cs="TimesNewRomanPS-BoldMT"/>
          <w:color w:val="000000"/>
        </w:rPr>
        <w:t>and excavation efforts is Ek’tok. This ceremonial center contains several pyramids and plaza groups and shows a long history of occupation extending from Preclassic to Spanish Colonial times (ca. 900 B.C.-A.D. 1600). In the upcoming season, we will continue to investigate this and other sites in th</w:t>
      </w:r>
      <w:r w:rsidR="004213FA" w:rsidRPr="000D6C8E">
        <w:rPr>
          <w:rFonts w:ascii="Palatino" w:hAnsi="Palatino" w:cs="TimesNewRomanPS-BoldMT"/>
          <w:color w:val="000000"/>
        </w:rPr>
        <w:t>e</w:t>
      </w:r>
      <w:r w:rsidR="0074493C" w:rsidRPr="000D6C8E">
        <w:rPr>
          <w:rFonts w:ascii="Palatino" w:hAnsi="Palatino" w:cs="TimesNewRomanPS-BoldMT"/>
          <w:color w:val="000000"/>
        </w:rPr>
        <w:t xml:space="preserve"> area</w:t>
      </w:r>
      <w:r w:rsidR="00B446DD" w:rsidRPr="000D6C8E">
        <w:rPr>
          <w:rFonts w:ascii="Palatino" w:hAnsi="Palatino" w:cs="TimesNewRomanPS-BoldMT"/>
          <w:color w:val="000000"/>
        </w:rPr>
        <w:t>, including the minor ceremonial center of Waxak Nicte’ in Biscayne village</w:t>
      </w:r>
      <w:r w:rsidR="0074493C" w:rsidRPr="000D6C8E">
        <w:rPr>
          <w:rFonts w:ascii="Palatino" w:hAnsi="Palatino" w:cs="TimesNewRomanPS-BoldMT"/>
          <w:color w:val="000000"/>
        </w:rPr>
        <w:t xml:space="preserve">. </w:t>
      </w:r>
      <w:r w:rsidR="00B466FD" w:rsidRPr="000D6C8E">
        <w:rPr>
          <w:rFonts w:ascii="Palatino" w:hAnsi="Palatino" w:cs="TimesNewRomanPS-BoldMT"/>
          <w:color w:val="000000"/>
        </w:rPr>
        <w:t xml:space="preserve">If time permits, we may also investigate </w:t>
      </w:r>
      <w:r w:rsidR="00E27FBF" w:rsidRPr="000D6C8E">
        <w:rPr>
          <w:rFonts w:ascii="Palatino" w:hAnsi="Palatino" w:cs="TimesNewRomanPS-BoldMT"/>
          <w:color w:val="000000"/>
        </w:rPr>
        <w:t xml:space="preserve">other nearby sites, including </w:t>
      </w:r>
      <w:r w:rsidR="0060711F" w:rsidRPr="000D6C8E">
        <w:rPr>
          <w:rFonts w:ascii="Palatino" w:hAnsi="Palatino" w:cs="TimesNewRomanPS-BoldMT"/>
          <w:color w:val="000000"/>
        </w:rPr>
        <w:t xml:space="preserve">Jabonche and </w:t>
      </w:r>
      <w:r w:rsidR="00E27FBF" w:rsidRPr="000D6C8E">
        <w:rPr>
          <w:rFonts w:ascii="Palatino" w:hAnsi="Palatino" w:cs="TimesNewRomanPS-BoldMT"/>
          <w:color w:val="000000"/>
        </w:rPr>
        <w:t>Kunahmul</w:t>
      </w:r>
      <w:r w:rsidR="004213FA" w:rsidRPr="000D6C8E">
        <w:rPr>
          <w:rFonts w:ascii="Palatino" w:hAnsi="Palatino" w:cs="TimesNewRomanPS-BoldMT"/>
          <w:color w:val="000000"/>
        </w:rPr>
        <w:t>, two Maya sites</w:t>
      </w:r>
      <w:r w:rsidR="0060711F" w:rsidRPr="000D6C8E">
        <w:rPr>
          <w:rFonts w:ascii="Palatino" w:hAnsi="Palatino" w:cs="TimesNewRomanPS-BoldMT"/>
          <w:color w:val="000000"/>
        </w:rPr>
        <w:t xml:space="preserve"> </w:t>
      </w:r>
      <w:r w:rsidR="004213FA" w:rsidRPr="000D6C8E">
        <w:rPr>
          <w:rFonts w:ascii="Palatino" w:hAnsi="Palatino" w:cs="TimesNewRomanPS-BoldMT"/>
          <w:color w:val="000000"/>
        </w:rPr>
        <w:t xml:space="preserve">located </w:t>
      </w:r>
      <w:r w:rsidR="00E27FBF" w:rsidRPr="000D6C8E">
        <w:rPr>
          <w:rFonts w:ascii="Palatino" w:hAnsi="Palatino" w:cs="TimesNewRomanPS-BoldMT"/>
          <w:color w:val="000000"/>
        </w:rPr>
        <w:t xml:space="preserve">just outside of the </w:t>
      </w:r>
      <w:r w:rsidR="0060711F" w:rsidRPr="000D6C8E">
        <w:rPr>
          <w:rFonts w:ascii="Palatino" w:hAnsi="Palatino" w:cs="TimesNewRomanPS-BoldMT"/>
          <w:color w:val="000000"/>
        </w:rPr>
        <w:t>major ancient Maya city</w:t>
      </w:r>
      <w:r w:rsidR="00E27FBF" w:rsidRPr="000D6C8E">
        <w:rPr>
          <w:rFonts w:ascii="Palatino" w:hAnsi="Palatino" w:cs="TimesNewRomanPS-BoldMT"/>
          <w:color w:val="000000"/>
        </w:rPr>
        <w:t xml:space="preserve"> center of Altun Ha</w:t>
      </w:r>
      <w:r w:rsidR="00165999" w:rsidRPr="000D6C8E">
        <w:rPr>
          <w:rFonts w:ascii="Palatino" w:hAnsi="Palatino" w:cs="TimesNewRomanPS-BoldMT"/>
          <w:color w:val="000000"/>
        </w:rPr>
        <w:t>.</w:t>
      </w:r>
      <w:r w:rsidR="007A1191" w:rsidRPr="000D6C8E">
        <w:rPr>
          <w:rFonts w:ascii="Palatino" w:hAnsi="Palatino" w:cs="TimesNewRomanPS-BoldMT"/>
          <w:color w:val="000000"/>
        </w:rPr>
        <w:t xml:space="preserve"> </w:t>
      </w:r>
      <w:r w:rsidR="00683FF0" w:rsidRPr="000D6C8E">
        <w:rPr>
          <w:rFonts w:ascii="Palatino" w:hAnsi="Palatino" w:cs="TimesNewRomanPS-BoldMT"/>
          <w:color w:val="000000"/>
        </w:rPr>
        <w:t xml:space="preserve">Several of our surveyors also </w:t>
      </w:r>
      <w:r w:rsidR="00E14FF8" w:rsidRPr="000D6C8E">
        <w:rPr>
          <w:rFonts w:ascii="Palatino" w:hAnsi="Palatino" w:cs="TimesNewRomanPS-BoldMT"/>
          <w:color w:val="000000"/>
        </w:rPr>
        <w:t xml:space="preserve">will </w:t>
      </w:r>
      <w:r w:rsidR="00683FF0" w:rsidRPr="000D6C8E">
        <w:rPr>
          <w:rFonts w:ascii="Palatino" w:hAnsi="Palatino" w:cs="TimesNewRomanPS-BoldMT"/>
          <w:color w:val="000000"/>
        </w:rPr>
        <w:t xml:space="preserve">continue to conduct reconnaissance </w:t>
      </w:r>
      <w:r w:rsidR="00E27FBF" w:rsidRPr="000D6C8E">
        <w:rPr>
          <w:rFonts w:ascii="Palatino" w:hAnsi="Palatino" w:cs="TimesNewRomanPS-BoldMT"/>
          <w:color w:val="000000"/>
        </w:rPr>
        <w:t>in the surrounding area</w:t>
      </w:r>
      <w:r w:rsidR="00683FF0" w:rsidRPr="000D6C8E">
        <w:rPr>
          <w:rFonts w:ascii="Palatino" w:hAnsi="Palatino" w:cs="TimesNewRomanPS-BoldMT"/>
          <w:color w:val="000000"/>
        </w:rPr>
        <w:t xml:space="preserve">, where we have found </w:t>
      </w:r>
      <w:r w:rsidR="00E27FBF" w:rsidRPr="000D6C8E">
        <w:rPr>
          <w:rFonts w:ascii="Palatino" w:hAnsi="Palatino" w:cs="TimesNewRomanPS-BoldMT"/>
          <w:color w:val="000000"/>
        </w:rPr>
        <w:t>an abundance of</w:t>
      </w:r>
      <w:r w:rsidR="00683FF0" w:rsidRPr="000D6C8E">
        <w:rPr>
          <w:rFonts w:ascii="Palatino" w:hAnsi="Palatino" w:cs="TimesNewRomanPS-BoldMT"/>
          <w:color w:val="000000"/>
        </w:rPr>
        <w:t xml:space="preserve"> </w:t>
      </w:r>
      <w:r w:rsidR="00E14FF8" w:rsidRPr="000D6C8E">
        <w:rPr>
          <w:rFonts w:ascii="Palatino" w:hAnsi="Palatino" w:cs="TimesNewRomanPS-BoldMT"/>
          <w:color w:val="000000"/>
        </w:rPr>
        <w:t xml:space="preserve">ancient Maya </w:t>
      </w:r>
      <w:r w:rsidR="00E27FBF" w:rsidRPr="000D6C8E">
        <w:rPr>
          <w:rFonts w:ascii="Palatino" w:hAnsi="Palatino" w:cs="TimesNewRomanPS-BoldMT"/>
          <w:color w:val="000000"/>
        </w:rPr>
        <w:t>settlement</w:t>
      </w:r>
      <w:r w:rsidR="00683FF0" w:rsidRPr="000D6C8E">
        <w:rPr>
          <w:rFonts w:ascii="Palatino" w:hAnsi="Palatino" w:cs="TimesNewRomanPS-BoldMT"/>
          <w:color w:val="000000"/>
        </w:rPr>
        <w:t xml:space="preserve">.  </w:t>
      </w:r>
      <w:r w:rsidRPr="000D6C8E">
        <w:rPr>
          <w:rFonts w:ascii="Palatino" w:hAnsi="Palatino" w:cs="TimesNewRomanPS-BoldMT"/>
          <w:color w:val="000000"/>
        </w:rPr>
        <w:t>This is a chance to discover</w:t>
      </w:r>
      <w:r w:rsidR="007A1191" w:rsidRPr="000D6C8E">
        <w:rPr>
          <w:rFonts w:ascii="Palatino" w:hAnsi="Palatino" w:cs="TimesNewRomanPS-BoldMT"/>
          <w:color w:val="000000"/>
        </w:rPr>
        <w:t xml:space="preserve"> </w:t>
      </w:r>
      <w:r w:rsidRPr="000D6C8E">
        <w:rPr>
          <w:rFonts w:ascii="Palatino" w:hAnsi="Palatino" w:cs="TimesNewRomanPS-BoldMT"/>
          <w:color w:val="000000"/>
        </w:rPr>
        <w:t>previously unrecorded ruins hidden in the forest!</w:t>
      </w:r>
    </w:p>
    <w:p w14:paraId="24C514D5" w14:textId="77777777" w:rsidR="006E44F2" w:rsidRPr="000D6C8E" w:rsidRDefault="006E44F2" w:rsidP="003F6BEB">
      <w:pPr>
        <w:widowControl w:val="0"/>
        <w:autoSpaceDE w:val="0"/>
        <w:autoSpaceDN w:val="0"/>
        <w:adjustRightInd w:val="0"/>
        <w:spacing w:after="0"/>
        <w:contextualSpacing/>
        <w:jc w:val="both"/>
        <w:rPr>
          <w:rFonts w:ascii="Palatino" w:hAnsi="Palatino" w:cs="TimesNewRomanPS-BoldMT"/>
          <w:b/>
          <w:bCs/>
          <w:color w:val="000000"/>
        </w:rPr>
      </w:pPr>
    </w:p>
    <w:p w14:paraId="37BCF3F1" w14:textId="77777777" w:rsidR="00974BD3" w:rsidRPr="000D6C8E" w:rsidRDefault="006E44F2" w:rsidP="003F6BEB">
      <w:pPr>
        <w:widowControl w:val="0"/>
        <w:autoSpaceDE w:val="0"/>
        <w:autoSpaceDN w:val="0"/>
        <w:adjustRightInd w:val="0"/>
        <w:spacing w:after="0"/>
        <w:contextualSpacing/>
        <w:jc w:val="both"/>
        <w:rPr>
          <w:rFonts w:ascii="Palatino" w:hAnsi="Palatino" w:cs="TimesNewRomanPS-BoldMT"/>
          <w:b/>
          <w:bCs/>
          <w:color w:val="000000"/>
          <w:sz w:val="28"/>
        </w:rPr>
      </w:pPr>
      <w:r w:rsidRPr="000D6C8E">
        <w:rPr>
          <w:rFonts w:ascii="Palatino" w:hAnsi="Palatino" w:cs="TimesNewRomanPS-BoldMT"/>
          <w:b/>
          <w:bCs/>
          <w:noProof/>
          <w:color w:val="000000"/>
          <w:sz w:val="28"/>
        </w:rPr>
        <w:drawing>
          <wp:anchor distT="0" distB="0" distL="114300" distR="114300" simplePos="0" relativeHeight="251679744" behindDoc="0" locked="0" layoutInCell="1" allowOverlap="1" wp14:anchorId="77CF5C21" wp14:editId="425568D8">
            <wp:simplePos x="0" y="0"/>
            <wp:positionH relativeFrom="column">
              <wp:posOffset>3143250</wp:posOffset>
            </wp:positionH>
            <wp:positionV relativeFrom="paragraph">
              <wp:posOffset>94615</wp:posOffset>
            </wp:positionV>
            <wp:extent cx="2828925" cy="2084705"/>
            <wp:effectExtent l="19050" t="19050" r="28575" b="10795"/>
            <wp:wrapSquare wrapText="bothSides"/>
            <wp:docPr id="42" name="Picture 42" descr="DSC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3.JPG"/>
                    <pic:cNvPicPr/>
                  </pic:nvPicPr>
                  <pic:blipFill>
                    <a:blip r:embed="rId30" cstate="email">
                      <a:extLst>
                        <a:ext uri="{28A0092B-C50C-407E-A947-70E740481C1C}">
                          <a14:useLocalDpi xmlns:a14="http://schemas.microsoft.com/office/drawing/2010/main"/>
                        </a:ext>
                      </a:extLst>
                    </a:blip>
                    <a:stretch>
                      <a:fillRect/>
                    </a:stretch>
                  </pic:blipFill>
                  <pic:spPr>
                    <a:xfrm>
                      <a:off x="0" y="0"/>
                      <a:ext cx="2828925" cy="2084705"/>
                    </a:xfrm>
                    <a:prstGeom prst="rect">
                      <a:avLst/>
                    </a:prstGeom>
                    <a:ln w="19050" cmpd="sng">
                      <a:solidFill>
                        <a:schemeClr val="tx1"/>
                      </a:solidFill>
                    </a:ln>
                  </pic:spPr>
                </pic:pic>
              </a:graphicData>
            </a:graphic>
            <wp14:sizeRelH relativeFrom="margin">
              <wp14:pctWidth>0</wp14:pctWidth>
            </wp14:sizeRelH>
            <wp14:sizeRelV relativeFrom="margin">
              <wp14:pctHeight>0</wp14:pctHeight>
            </wp14:sizeRelV>
          </wp:anchor>
        </w:drawing>
      </w:r>
      <w:r w:rsidR="00974BD3" w:rsidRPr="000D6C8E">
        <w:rPr>
          <w:rFonts w:ascii="Palatino" w:hAnsi="Palatino" w:cs="TimesNewRomanPS-BoldMT"/>
          <w:b/>
          <w:bCs/>
          <w:color w:val="000000"/>
          <w:sz w:val="28"/>
        </w:rPr>
        <w:t>Estimated Cost</w:t>
      </w:r>
    </w:p>
    <w:p w14:paraId="66E736BF" w14:textId="2D2F3B50" w:rsidR="00974BD3" w:rsidRPr="000D6C8E" w:rsidRDefault="00974BD3"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The cost of the program is estimated:</w:t>
      </w:r>
    </w:p>
    <w:p w14:paraId="43A28076" w14:textId="65459BC1" w:rsidR="00586C79" w:rsidRPr="000D6C8E" w:rsidRDefault="00974BD3" w:rsidP="003F6BEB">
      <w:pPr>
        <w:pStyle w:val="ListParagraph"/>
        <w:widowControl w:val="0"/>
        <w:numPr>
          <w:ilvl w:val="0"/>
          <w:numId w:val="1"/>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Study Ab</w:t>
      </w:r>
      <w:r w:rsidR="002470C1" w:rsidRPr="000D6C8E">
        <w:rPr>
          <w:rFonts w:ascii="Palatino" w:hAnsi="Palatino" w:cs="TimesNewRomanPS-BoldMT"/>
          <w:color w:val="000000"/>
        </w:rPr>
        <w:t>road Program Fee</w:t>
      </w:r>
      <w:r w:rsidR="002A0D6D" w:rsidRPr="00A2180C">
        <w:rPr>
          <w:rFonts w:ascii="Palatino" w:hAnsi="Palatino" w:cs="TimesNewRomanPS-BoldMT"/>
          <w:color w:val="000000"/>
        </w:rPr>
        <w:t>:</w:t>
      </w:r>
      <w:r w:rsidRPr="00A2180C">
        <w:rPr>
          <w:rFonts w:ascii="Palatino" w:hAnsi="Palatino" w:cs="TimesNewRomanPS-BoldMT"/>
          <w:color w:val="000000"/>
        </w:rPr>
        <w:t xml:space="preserve"> $</w:t>
      </w:r>
      <w:r w:rsidR="005845F8" w:rsidRPr="00A2180C">
        <w:rPr>
          <w:rFonts w:ascii="Palatino" w:hAnsi="Palatino" w:cs="TimesNewRomanPS-BoldMT"/>
          <w:color w:val="000000"/>
        </w:rPr>
        <w:t>2</w:t>
      </w:r>
      <w:r w:rsidR="00B446DD" w:rsidRPr="00A2180C">
        <w:rPr>
          <w:rFonts w:ascii="Palatino" w:hAnsi="Palatino" w:cs="TimesNewRomanPS-BoldMT"/>
          <w:color w:val="000000"/>
        </w:rPr>
        <w:t>32</w:t>
      </w:r>
      <w:r w:rsidR="00B466FD" w:rsidRPr="00A2180C">
        <w:rPr>
          <w:rFonts w:ascii="Palatino" w:hAnsi="Palatino" w:cs="TimesNewRomanPS-BoldMT"/>
          <w:color w:val="000000"/>
        </w:rPr>
        <w:t>0</w:t>
      </w:r>
    </w:p>
    <w:p w14:paraId="0F5DC6C0" w14:textId="3ECA6D30" w:rsidR="00586C79" w:rsidRPr="000D6C8E" w:rsidRDefault="002216F8" w:rsidP="003F6BEB">
      <w:pPr>
        <w:pStyle w:val="ListParagraph"/>
        <w:widowControl w:val="0"/>
        <w:numPr>
          <w:ilvl w:val="0"/>
          <w:numId w:val="1"/>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 xml:space="preserve">Plus </w:t>
      </w:r>
      <w:r w:rsidR="00165999" w:rsidRPr="000D6C8E">
        <w:rPr>
          <w:rFonts w:ascii="Palatino" w:hAnsi="Palatino" w:cs="TimesNewRomanPS-BoldMT"/>
          <w:color w:val="000000"/>
        </w:rPr>
        <w:t>4</w:t>
      </w:r>
      <w:r w:rsidR="00C77302" w:rsidRPr="000D6C8E">
        <w:rPr>
          <w:rFonts w:ascii="Palatino" w:hAnsi="Palatino" w:cs="TimesNewRomanPS-BoldMT"/>
          <w:color w:val="000000"/>
        </w:rPr>
        <w:t xml:space="preserve"> credit hours of </w:t>
      </w:r>
      <w:r w:rsidRPr="000D6C8E">
        <w:rPr>
          <w:rFonts w:ascii="Palatino" w:hAnsi="Palatino" w:cs="TimesNewRomanPS-BoldMT"/>
          <w:color w:val="000000"/>
        </w:rPr>
        <w:t>tuition</w:t>
      </w:r>
      <w:r w:rsidR="002A0D6D" w:rsidRPr="000D6C8E">
        <w:rPr>
          <w:rFonts w:ascii="Palatino" w:hAnsi="Palatino" w:cs="TimesNewRomanPS-BoldMT"/>
          <w:color w:val="000000"/>
        </w:rPr>
        <w:t xml:space="preserve">: </w:t>
      </w:r>
      <w:r w:rsidR="005845F8" w:rsidRPr="000D6C8E">
        <w:rPr>
          <w:rFonts w:ascii="Palatino" w:hAnsi="Palatino" w:cs="TimesNewRomanPS-BoldMT"/>
          <w:color w:val="000000"/>
        </w:rPr>
        <w:t>general Jan Term</w:t>
      </w:r>
      <w:r w:rsidR="002A0D6D" w:rsidRPr="000D6C8E">
        <w:rPr>
          <w:rFonts w:ascii="Palatino" w:hAnsi="Palatino" w:cs="TimesNewRomanPS-BoldMT"/>
          <w:color w:val="000000"/>
        </w:rPr>
        <w:t xml:space="preserve"> </w:t>
      </w:r>
      <w:r w:rsidR="005845F8" w:rsidRPr="000D6C8E">
        <w:rPr>
          <w:rFonts w:ascii="Palatino" w:hAnsi="Palatino" w:cs="TimesNewRomanPS-BoldMT"/>
          <w:color w:val="000000"/>
        </w:rPr>
        <w:t>tuition rates apply</w:t>
      </w:r>
      <w:r w:rsidR="00427726" w:rsidRPr="000D6C8E">
        <w:rPr>
          <w:rFonts w:ascii="Palatino" w:hAnsi="Palatino" w:cs="TimesNewRomanPS-BoldMT"/>
          <w:color w:val="000000"/>
        </w:rPr>
        <w:t xml:space="preserve"> </w:t>
      </w:r>
    </w:p>
    <w:p w14:paraId="4D62A42E" w14:textId="63511BF9" w:rsidR="002A0D6D" w:rsidRPr="000D6C8E" w:rsidRDefault="002A0D6D" w:rsidP="003F6BEB">
      <w:pPr>
        <w:pStyle w:val="ListParagraph"/>
        <w:widowControl w:val="0"/>
        <w:numPr>
          <w:ilvl w:val="0"/>
          <w:numId w:val="1"/>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Mandatory UNH fees (administration, technology, registration, and insurance fees)</w:t>
      </w:r>
      <w:r w:rsidR="00D23BDC">
        <w:rPr>
          <w:rFonts w:ascii="Palatino" w:hAnsi="Palatino" w:cs="TimesNewRomanPS-BoldMT"/>
          <w:color w:val="000000"/>
        </w:rPr>
        <w:t xml:space="preserve"> $221</w:t>
      </w:r>
    </w:p>
    <w:p w14:paraId="144D8C0D" w14:textId="5B74DC07" w:rsidR="00427726" w:rsidRPr="000D6C8E" w:rsidRDefault="00427726" w:rsidP="003F6BEB">
      <w:pPr>
        <w:pStyle w:val="ListParagraph"/>
        <w:widowControl w:val="0"/>
        <w:numPr>
          <w:ilvl w:val="0"/>
          <w:numId w:val="1"/>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 xml:space="preserve">Airfare, estimated </w:t>
      </w:r>
      <w:r w:rsidR="002A0D6D" w:rsidRPr="000D6C8E">
        <w:rPr>
          <w:rFonts w:ascii="Palatino" w:hAnsi="Palatino" w:cs="TimesNewRomanPS-BoldMT"/>
          <w:color w:val="000000"/>
        </w:rPr>
        <w:t xml:space="preserve">: </w:t>
      </w:r>
      <w:r w:rsidRPr="000D6C8E">
        <w:rPr>
          <w:rFonts w:ascii="Palatino" w:hAnsi="Palatino" w:cs="TimesNewRomanPS-BoldMT"/>
          <w:color w:val="000000"/>
        </w:rPr>
        <w:t>$</w:t>
      </w:r>
      <w:r w:rsidR="00E27FBF" w:rsidRPr="000D6C8E">
        <w:rPr>
          <w:rFonts w:ascii="Palatino" w:hAnsi="Palatino" w:cs="TimesNewRomanPS-BoldMT"/>
          <w:color w:val="000000"/>
        </w:rPr>
        <w:t>650-</w:t>
      </w:r>
      <w:r w:rsidRPr="000D6C8E">
        <w:rPr>
          <w:rFonts w:ascii="Palatino" w:hAnsi="Palatino" w:cs="TimesNewRomanPS-BoldMT"/>
          <w:color w:val="000000"/>
        </w:rPr>
        <w:t>750</w:t>
      </w:r>
    </w:p>
    <w:p w14:paraId="3B76F54A" w14:textId="77777777" w:rsidR="002A0D6D" w:rsidRPr="000D6C8E" w:rsidRDefault="002A0D6D" w:rsidP="003F6BEB">
      <w:pPr>
        <w:pStyle w:val="ListParagraph"/>
        <w:widowControl w:val="0"/>
        <w:autoSpaceDE w:val="0"/>
        <w:autoSpaceDN w:val="0"/>
        <w:adjustRightInd w:val="0"/>
        <w:spacing w:after="0"/>
        <w:jc w:val="both"/>
        <w:rPr>
          <w:rFonts w:ascii="Palatino" w:hAnsi="Palatino" w:cs="TimesNewRomanPS-BoldMT"/>
          <w:color w:val="000000"/>
        </w:rPr>
      </w:pPr>
    </w:p>
    <w:p w14:paraId="76959163" w14:textId="7B563933" w:rsidR="002A0D6D" w:rsidRPr="000D6C8E" w:rsidRDefault="002A0D6D"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The Study Abroad P</w:t>
      </w:r>
      <w:r w:rsidR="00974BD3" w:rsidRPr="000D6C8E">
        <w:rPr>
          <w:rFonts w:ascii="Palatino" w:hAnsi="Palatino" w:cs="TimesNewRomanPS-BoldMT"/>
          <w:color w:val="000000"/>
        </w:rPr>
        <w:t xml:space="preserve">rogram </w:t>
      </w:r>
      <w:r w:rsidRPr="000D6C8E">
        <w:rPr>
          <w:rFonts w:ascii="Palatino" w:hAnsi="Palatino" w:cs="TimesNewRomanPS-BoldMT"/>
          <w:color w:val="000000"/>
        </w:rPr>
        <w:t>Fee</w:t>
      </w:r>
      <w:r w:rsidR="00974BD3" w:rsidRPr="000D6C8E">
        <w:rPr>
          <w:rFonts w:ascii="Palatino" w:hAnsi="Palatino" w:cs="TimesNewRomanPS-BoldMT"/>
          <w:color w:val="000000"/>
        </w:rPr>
        <w:t xml:space="preserve"> includes:</w:t>
      </w:r>
    </w:p>
    <w:p w14:paraId="499A1289" w14:textId="1A664F7E" w:rsidR="002A0D6D" w:rsidRPr="000D6C8E" w:rsidRDefault="00974BD3" w:rsidP="003F6BEB">
      <w:pPr>
        <w:pStyle w:val="ListParagraph"/>
        <w:widowControl w:val="0"/>
        <w:numPr>
          <w:ilvl w:val="0"/>
          <w:numId w:val="2"/>
        </w:numPr>
        <w:autoSpaceDE w:val="0"/>
        <w:autoSpaceDN w:val="0"/>
        <w:adjustRightInd w:val="0"/>
        <w:spacing w:after="0"/>
        <w:jc w:val="both"/>
        <w:rPr>
          <w:rFonts w:ascii="Palatino" w:hAnsi="Palatino" w:cs="TimesNewRomanPS-BoldMT"/>
          <w:color w:val="000000"/>
        </w:rPr>
      </w:pPr>
      <w:r w:rsidRPr="000D6C8E">
        <w:rPr>
          <w:rFonts w:ascii="Palatino" w:hAnsi="Palatino" w:cs="TimesNewRomanPS-BoldMT"/>
          <w:color w:val="000000"/>
        </w:rPr>
        <w:t>All student transportation in Belize once the project begins until it ends</w:t>
      </w:r>
    </w:p>
    <w:p w14:paraId="0DBE0850" w14:textId="4384BD05" w:rsidR="002A0D6D" w:rsidRPr="000D6C8E" w:rsidRDefault="005845F8" w:rsidP="003F6BEB">
      <w:pPr>
        <w:pStyle w:val="ListParagraph"/>
        <w:widowControl w:val="0"/>
        <w:numPr>
          <w:ilvl w:val="0"/>
          <w:numId w:val="2"/>
        </w:numPr>
        <w:autoSpaceDE w:val="0"/>
        <w:autoSpaceDN w:val="0"/>
        <w:adjustRightInd w:val="0"/>
        <w:spacing w:after="0"/>
        <w:jc w:val="both"/>
        <w:rPr>
          <w:rFonts w:ascii="Palatino" w:hAnsi="Palatino" w:cs="TimesNewRomanPS-BoldMT"/>
          <w:color w:val="000000"/>
        </w:rPr>
      </w:pPr>
      <w:r w:rsidRPr="000D6C8E">
        <w:rPr>
          <w:rFonts w:ascii="Palatino" w:hAnsi="Palatino" w:cs="TimesNewRomanPS-BoldMT"/>
          <w:color w:val="000000"/>
        </w:rPr>
        <w:t>Weekend excursion</w:t>
      </w:r>
      <w:r w:rsidR="00974BD3" w:rsidRPr="000D6C8E">
        <w:rPr>
          <w:rFonts w:ascii="Palatino" w:hAnsi="Palatino" w:cs="TimesNewRomanPS-BoldMT"/>
          <w:color w:val="000000"/>
        </w:rPr>
        <w:t xml:space="preserve"> to visit</w:t>
      </w:r>
      <w:r w:rsidRPr="000D6C8E">
        <w:rPr>
          <w:rFonts w:ascii="Palatino" w:hAnsi="Palatino" w:cs="TimesNewRomanPS-BoldMT"/>
          <w:color w:val="000000"/>
        </w:rPr>
        <w:t xml:space="preserve"> and tour</w:t>
      </w:r>
      <w:r w:rsidR="00974BD3" w:rsidRPr="000D6C8E">
        <w:rPr>
          <w:rFonts w:ascii="Palatino" w:hAnsi="Palatino" w:cs="TimesNewRomanPS-BoldMT"/>
          <w:color w:val="000000"/>
        </w:rPr>
        <w:t xml:space="preserve"> </w:t>
      </w:r>
      <w:r w:rsidR="002216F8" w:rsidRPr="000D6C8E">
        <w:rPr>
          <w:rFonts w:ascii="Palatino" w:hAnsi="Palatino" w:cs="TimesNewRomanPS-BoldMT"/>
          <w:color w:val="000000"/>
        </w:rPr>
        <w:t>several</w:t>
      </w:r>
      <w:r w:rsidR="00974BD3" w:rsidRPr="000D6C8E">
        <w:rPr>
          <w:rFonts w:ascii="Palatino" w:hAnsi="Palatino" w:cs="TimesNewRomanPS-BoldMT"/>
          <w:color w:val="000000"/>
        </w:rPr>
        <w:t xml:space="preserve"> restored archaeological site</w:t>
      </w:r>
      <w:r w:rsidR="002216F8" w:rsidRPr="000D6C8E">
        <w:rPr>
          <w:rFonts w:ascii="Palatino" w:hAnsi="Palatino" w:cs="TimesNewRomanPS-BoldMT"/>
          <w:color w:val="000000"/>
        </w:rPr>
        <w:t>s</w:t>
      </w:r>
      <w:r w:rsidR="00974BD3" w:rsidRPr="000D6C8E">
        <w:rPr>
          <w:rFonts w:ascii="Palatino" w:hAnsi="Palatino" w:cs="TimesNewRomanPS-BoldMT"/>
          <w:color w:val="000000"/>
        </w:rPr>
        <w:t xml:space="preserve"> </w:t>
      </w:r>
    </w:p>
    <w:p w14:paraId="651C8AE9" w14:textId="77777777" w:rsidR="002A0D6D" w:rsidRPr="000D6C8E" w:rsidRDefault="00974BD3" w:rsidP="003F6BEB">
      <w:pPr>
        <w:pStyle w:val="ListParagraph"/>
        <w:widowControl w:val="0"/>
        <w:numPr>
          <w:ilvl w:val="0"/>
          <w:numId w:val="2"/>
        </w:numPr>
        <w:autoSpaceDE w:val="0"/>
        <w:autoSpaceDN w:val="0"/>
        <w:adjustRightInd w:val="0"/>
        <w:spacing w:after="0"/>
        <w:jc w:val="both"/>
        <w:rPr>
          <w:rFonts w:ascii="Palatino" w:hAnsi="Palatino" w:cs="TimesNewRomanPS-BoldMT"/>
          <w:color w:val="000000"/>
        </w:rPr>
      </w:pPr>
      <w:r w:rsidRPr="000D6C8E">
        <w:rPr>
          <w:rFonts w:ascii="Palatino" w:hAnsi="Palatino" w:cs="TimesNewRomanPS-BoldMT"/>
          <w:color w:val="000000"/>
        </w:rPr>
        <w:t xml:space="preserve">Lodging at </w:t>
      </w:r>
      <w:r w:rsidR="00E27FBF" w:rsidRPr="000D6C8E">
        <w:rPr>
          <w:rFonts w:ascii="Palatino" w:hAnsi="Palatino" w:cs="TimesNewRomanPS-BoldMT"/>
          <w:color w:val="000000"/>
        </w:rPr>
        <w:t>Tillet’s</w:t>
      </w:r>
      <w:r w:rsidRPr="000D6C8E">
        <w:rPr>
          <w:rFonts w:ascii="Palatino" w:hAnsi="Palatino" w:cs="TimesNewRomanPS-BoldMT"/>
          <w:color w:val="000000"/>
        </w:rPr>
        <w:t xml:space="preserve"> Lodge (students will share a </w:t>
      </w:r>
      <w:r w:rsidR="00E27FBF" w:rsidRPr="000D6C8E">
        <w:rPr>
          <w:rFonts w:ascii="Palatino" w:hAnsi="Palatino" w:cs="TimesNewRomanPS-BoldMT"/>
          <w:color w:val="000000"/>
        </w:rPr>
        <w:t xml:space="preserve">room </w:t>
      </w:r>
      <w:r w:rsidRPr="000D6C8E">
        <w:rPr>
          <w:rFonts w:ascii="Palatino" w:hAnsi="Palatino" w:cs="TimesNewRomanPS-BoldMT"/>
          <w:color w:val="000000"/>
        </w:rPr>
        <w:t>with other students)</w:t>
      </w:r>
    </w:p>
    <w:p w14:paraId="70CBB767" w14:textId="1309EF7A" w:rsidR="00974BD3" w:rsidRPr="000D6C8E" w:rsidRDefault="00974BD3" w:rsidP="003F6BEB">
      <w:pPr>
        <w:pStyle w:val="ListParagraph"/>
        <w:widowControl w:val="0"/>
        <w:numPr>
          <w:ilvl w:val="0"/>
          <w:numId w:val="2"/>
        </w:numPr>
        <w:autoSpaceDE w:val="0"/>
        <w:autoSpaceDN w:val="0"/>
        <w:adjustRightInd w:val="0"/>
        <w:spacing w:after="0"/>
        <w:jc w:val="both"/>
        <w:rPr>
          <w:rFonts w:ascii="Palatino" w:hAnsi="Palatino" w:cs="TimesNewRomanPS-BoldMT"/>
          <w:color w:val="000000"/>
        </w:rPr>
      </w:pPr>
      <w:r w:rsidRPr="000D6C8E">
        <w:rPr>
          <w:rFonts w:ascii="Palatino" w:hAnsi="Palatino" w:cs="TimesNewRomanPS-BoldMT"/>
          <w:color w:val="000000"/>
        </w:rPr>
        <w:t xml:space="preserve">Three meals/day </w:t>
      </w:r>
      <w:r w:rsidR="002216F8" w:rsidRPr="000D6C8E">
        <w:rPr>
          <w:rFonts w:ascii="Palatino" w:hAnsi="Palatino" w:cs="TimesNewRomanPS-BoldMT"/>
          <w:color w:val="000000"/>
        </w:rPr>
        <w:t xml:space="preserve">(7 days/week </w:t>
      </w:r>
      <w:r w:rsidRPr="000D6C8E">
        <w:rPr>
          <w:rFonts w:ascii="Palatino" w:hAnsi="Palatino" w:cs="TimesNewRomanPS-BoldMT"/>
          <w:color w:val="000000"/>
        </w:rPr>
        <w:t>while at the lodge</w:t>
      </w:r>
      <w:r w:rsidR="002216F8" w:rsidRPr="000D6C8E">
        <w:rPr>
          <w:rFonts w:ascii="Palatino" w:hAnsi="Palatino" w:cs="TimesNewRomanPS-BoldMT"/>
          <w:color w:val="000000"/>
        </w:rPr>
        <w:t>)</w:t>
      </w:r>
    </w:p>
    <w:p w14:paraId="2A9677CE" w14:textId="77777777" w:rsidR="002216F8" w:rsidRPr="000D6C8E" w:rsidRDefault="002216F8" w:rsidP="003F6BEB">
      <w:pPr>
        <w:widowControl w:val="0"/>
        <w:autoSpaceDE w:val="0"/>
        <w:autoSpaceDN w:val="0"/>
        <w:adjustRightInd w:val="0"/>
        <w:spacing w:after="0"/>
        <w:contextualSpacing/>
        <w:jc w:val="both"/>
        <w:rPr>
          <w:rFonts w:ascii="Palatino" w:hAnsi="Palatino" w:cs="TimesNewRomanPS-BoldMT"/>
          <w:i/>
          <w:iCs/>
          <w:color w:val="000000"/>
        </w:rPr>
      </w:pPr>
    </w:p>
    <w:p w14:paraId="61EB15E3" w14:textId="0FAB29F7" w:rsidR="002A0D6D" w:rsidRPr="000D6C8E" w:rsidRDefault="002A0D6D"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b/>
          <w:bCs/>
          <w:color w:val="000000"/>
        </w:rPr>
        <w:t xml:space="preserve">Passport and Visa </w:t>
      </w:r>
      <w:r w:rsidR="00974BD3" w:rsidRPr="000D6C8E">
        <w:rPr>
          <w:rFonts w:ascii="Palatino" w:hAnsi="Palatino" w:cs="TimesNewRomanPS-BoldMT"/>
          <w:b/>
          <w:bCs/>
          <w:color w:val="000000"/>
        </w:rPr>
        <w:t>Information</w:t>
      </w:r>
      <w:r w:rsidR="00974BD3" w:rsidRPr="000D6C8E">
        <w:rPr>
          <w:rFonts w:ascii="Palatino" w:hAnsi="Palatino" w:cs="TimesNewRomanPS-BoldMT"/>
          <w:color w:val="000000"/>
        </w:rPr>
        <w:t>: If you don’t already have one</w:t>
      </w:r>
      <w:r w:rsidRPr="000D6C8E">
        <w:rPr>
          <w:rFonts w:ascii="Palatino" w:hAnsi="Palatino" w:cs="TimesNewRomanPS-BoldMT"/>
          <w:color w:val="000000"/>
        </w:rPr>
        <w:t xml:space="preserve"> or if your current passport expires before </w:t>
      </w:r>
      <w:r w:rsidR="00B446DD" w:rsidRPr="000D6C8E">
        <w:rPr>
          <w:rFonts w:ascii="Palatino" w:hAnsi="Palatino" w:cs="TimesNewRomanPS-BoldMT"/>
          <w:color w:val="000000"/>
        </w:rPr>
        <w:t>November</w:t>
      </w:r>
      <w:r w:rsidR="00974BD3" w:rsidRPr="000D6C8E">
        <w:rPr>
          <w:rFonts w:ascii="Palatino" w:hAnsi="Palatino" w:cs="TimesNewRomanPS-BoldMT"/>
          <w:color w:val="000000"/>
        </w:rPr>
        <w:t xml:space="preserve">, you </w:t>
      </w:r>
      <w:r w:rsidR="00B446DD" w:rsidRPr="000D6C8E">
        <w:rPr>
          <w:rFonts w:ascii="Palatino" w:hAnsi="Palatino" w:cs="TimesNewRomanPS-BoldMT"/>
          <w:color w:val="000000"/>
          <w:u w:val="single"/>
        </w:rPr>
        <w:t>must</w:t>
      </w:r>
      <w:r w:rsidR="00974BD3" w:rsidRPr="000D6C8E">
        <w:rPr>
          <w:rFonts w:ascii="Palatino" w:hAnsi="Palatino" w:cs="TimesNewRomanPS-BoldMT"/>
          <w:color w:val="000000"/>
        </w:rPr>
        <w:t xml:space="preserve"> apply for a passport</w:t>
      </w:r>
      <w:r w:rsidR="002216F8" w:rsidRPr="000D6C8E">
        <w:rPr>
          <w:rFonts w:ascii="Palatino" w:hAnsi="Palatino" w:cs="TimesNewRomanPS-BoldMT"/>
          <w:color w:val="000000"/>
        </w:rPr>
        <w:t xml:space="preserve"> </w:t>
      </w:r>
      <w:r w:rsidR="00B446DD" w:rsidRPr="000D6C8E">
        <w:rPr>
          <w:rFonts w:ascii="Palatino" w:hAnsi="Palatino" w:cs="TimesNewRomanPS-BoldMT"/>
          <w:color w:val="000000"/>
        </w:rPr>
        <w:t xml:space="preserve">(expedited) </w:t>
      </w:r>
      <w:r w:rsidR="00974BD3" w:rsidRPr="000D6C8E">
        <w:rPr>
          <w:rFonts w:ascii="Palatino" w:hAnsi="Palatino" w:cs="TimesNewRomanPS-BoldMT"/>
          <w:color w:val="000000"/>
        </w:rPr>
        <w:t>immediately. The process is not difficult</w:t>
      </w:r>
      <w:r w:rsidR="00B446DD" w:rsidRPr="000D6C8E">
        <w:rPr>
          <w:rFonts w:ascii="Palatino" w:hAnsi="Palatino" w:cs="TimesNewRomanPS-BoldMT"/>
          <w:color w:val="000000"/>
        </w:rPr>
        <w:t xml:space="preserve"> but there are significant delays and even expedited processing is taking 10-12 weeks!</w:t>
      </w:r>
      <w:r w:rsidR="00974BD3" w:rsidRPr="000D6C8E">
        <w:rPr>
          <w:rFonts w:ascii="Palatino" w:hAnsi="Palatino" w:cs="TimesNewRomanPS-BoldMT"/>
          <w:color w:val="000000"/>
        </w:rPr>
        <w:t xml:space="preserve"> Visit the US</w:t>
      </w:r>
      <w:r w:rsidR="00D9344D" w:rsidRPr="000D6C8E">
        <w:rPr>
          <w:rFonts w:ascii="Palatino" w:hAnsi="Palatino" w:cs="TimesNewRomanPS-BoldMT"/>
          <w:color w:val="000000"/>
        </w:rPr>
        <w:t xml:space="preserve"> </w:t>
      </w:r>
      <w:r w:rsidR="00974BD3" w:rsidRPr="000D6C8E">
        <w:rPr>
          <w:rFonts w:ascii="Palatino" w:hAnsi="Palatino" w:cs="TimesNewRomanPS-BoldMT"/>
          <w:color w:val="000000"/>
        </w:rPr>
        <w:t>Department of State</w:t>
      </w:r>
      <w:r w:rsidRPr="000D6C8E">
        <w:rPr>
          <w:rFonts w:ascii="Palatino" w:hAnsi="Palatino" w:cs="TimesNewRomanPS-BoldMT"/>
          <w:color w:val="000000"/>
        </w:rPr>
        <w:t xml:space="preserve"> website for more information: </w:t>
      </w:r>
      <w:hyperlink r:id="rId31" w:history="1">
        <w:r w:rsidRPr="000D6C8E">
          <w:rPr>
            <w:rStyle w:val="Hyperlink"/>
            <w:rFonts w:ascii="Palatino" w:hAnsi="Palatino" w:cs="TimesNewRomanPS-BoldMT"/>
          </w:rPr>
          <w:t>https://travel.state.gov/content/travel/en/passports/apply-renew-passport.html</w:t>
        </w:r>
      </w:hyperlink>
      <w:r w:rsidRPr="000D6C8E">
        <w:rPr>
          <w:rFonts w:ascii="Palatino" w:hAnsi="Palatino" w:cs="TimesNewRomanPS-BoldMT"/>
          <w:color w:val="000000"/>
        </w:rPr>
        <w:t>.</w:t>
      </w:r>
    </w:p>
    <w:p w14:paraId="0DB9E765" w14:textId="77777777" w:rsidR="002A0D6D" w:rsidRPr="000D6C8E" w:rsidRDefault="002A0D6D" w:rsidP="003F6BEB">
      <w:pPr>
        <w:widowControl w:val="0"/>
        <w:autoSpaceDE w:val="0"/>
        <w:autoSpaceDN w:val="0"/>
        <w:adjustRightInd w:val="0"/>
        <w:spacing w:after="0"/>
        <w:contextualSpacing/>
        <w:jc w:val="both"/>
        <w:rPr>
          <w:rFonts w:ascii="Palatino" w:hAnsi="Palatino" w:cs="TimesNewRomanPS-BoldMT"/>
          <w:color w:val="000000"/>
        </w:rPr>
      </w:pPr>
    </w:p>
    <w:p w14:paraId="697EE85C" w14:textId="77B1668E" w:rsidR="00974BD3" w:rsidRPr="000D6C8E" w:rsidRDefault="002A0D6D"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 xml:space="preserve">US citizens do not need a visa to travel to Belize for stays shorter than 6 months. </w:t>
      </w:r>
      <w:r w:rsidR="00974BD3" w:rsidRPr="000D6C8E">
        <w:rPr>
          <w:rFonts w:ascii="Palatino" w:hAnsi="Palatino" w:cs="TimesNewRomanPS-BoldMT"/>
          <w:color w:val="000000"/>
        </w:rPr>
        <w:t xml:space="preserve"> </w:t>
      </w:r>
    </w:p>
    <w:p w14:paraId="44A4F90C" w14:textId="77777777" w:rsidR="001D5945" w:rsidRPr="000D6C8E" w:rsidRDefault="001D5945" w:rsidP="003F6BEB">
      <w:pPr>
        <w:widowControl w:val="0"/>
        <w:autoSpaceDE w:val="0"/>
        <w:autoSpaceDN w:val="0"/>
        <w:adjustRightInd w:val="0"/>
        <w:spacing w:after="0"/>
        <w:contextualSpacing/>
        <w:jc w:val="both"/>
        <w:rPr>
          <w:rFonts w:ascii="Palatino" w:hAnsi="Palatino" w:cs="TimesNewRomanPS-BoldMT"/>
          <w:b/>
          <w:bCs/>
          <w:color w:val="000000"/>
        </w:rPr>
      </w:pPr>
    </w:p>
    <w:p w14:paraId="07F32338" w14:textId="30A1DEB3" w:rsidR="00974BD3" w:rsidRPr="000D6C8E" w:rsidRDefault="00974BD3"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b/>
          <w:bCs/>
          <w:color w:val="000000"/>
        </w:rPr>
        <w:t>Insurance Information</w:t>
      </w:r>
      <w:r w:rsidRPr="000D6C8E">
        <w:rPr>
          <w:rFonts w:ascii="Palatino" w:hAnsi="Palatino" w:cs="TimesNewRomanPS-BoldMT"/>
          <w:color w:val="000000"/>
        </w:rPr>
        <w:t xml:space="preserve">: </w:t>
      </w:r>
      <w:r w:rsidR="003F6BEB" w:rsidRPr="000D6C8E">
        <w:rPr>
          <w:rFonts w:ascii="Palatino" w:hAnsi="Palatino" w:cs="TimesNewRomanPS-BoldMT"/>
          <w:color w:val="000000"/>
        </w:rPr>
        <w:t xml:space="preserve">All students are covered on a comprehensive international insurance and travel assistance plan. You can find more details on this coverage online </w:t>
      </w:r>
      <w:r w:rsidR="003F6BEB" w:rsidRPr="000D6C8E">
        <w:rPr>
          <w:rFonts w:ascii="Palatino" w:hAnsi="Palatino" w:cs="TimesNewRomanPS-BoldMT"/>
          <w:color w:val="000000"/>
        </w:rPr>
        <w:lastRenderedPageBreak/>
        <w:t xml:space="preserve">through the UNH Global Education Center: </w:t>
      </w:r>
      <w:hyperlink r:id="rId32" w:history="1">
        <w:r w:rsidR="003F6BEB" w:rsidRPr="000D6C8E">
          <w:rPr>
            <w:rStyle w:val="Hyperlink"/>
            <w:rFonts w:ascii="Palatino" w:hAnsi="Palatino" w:cs="TimesNewRomanPS-BoldMT"/>
          </w:rPr>
          <w:t>https://www.unh.edu/global/insurance-0</w:t>
        </w:r>
      </w:hyperlink>
    </w:p>
    <w:p w14:paraId="2024EC32" w14:textId="77777777" w:rsidR="003F6BEB" w:rsidRPr="000D6C8E" w:rsidRDefault="003F6BEB" w:rsidP="003F6BEB">
      <w:pPr>
        <w:widowControl w:val="0"/>
        <w:autoSpaceDE w:val="0"/>
        <w:autoSpaceDN w:val="0"/>
        <w:adjustRightInd w:val="0"/>
        <w:spacing w:after="0"/>
        <w:contextualSpacing/>
        <w:jc w:val="both"/>
        <w:rPr>
          <w:rFonts w:ascii="Palatino" w:hAnsi="Palatino" w:cs="TimesNewRomanPS-BoldMT"/>
          <w:color w:val="000000"/>
        </w:rPr>
      </w:pPr>
    </w:p>
    <w:p w14:paraId="4CE939B1" w14:textId="686B87EA" w:rsidR="003F6BEB" w:rsidRPr="000D6C8E" w:rsidRDefault="003F6BEB" w:rsidP="003F6BEB">
      <w:pPr>
        <w:widowControl w:val="0"/>
        <w:autoSpaceDE w:val="0"/>
        <w:autoSpaceDN w:val="0"/>
        <w:adjustRightInd w:val="0"/>
        <w:spacing w:after="0"/>
        <w:contextualSpacing/>
        <w:jc w:val="both"/>
        <w:rPr>
          <w:rFonts w:ascii="Palatino" w:hAnsi="Palatino" w:cs="TimesNewRomanPS-BoldMT"/>
          <w:b/>
          <w:color w:val="000000"/>
        </w:rPr>
      </w:pPr>
      <w:r w:rsidRPr="000D6C8E">
        <w:rPr>
          <w:rFonts w:ascii="Palatino" w:hAnsi="Palatino" w:cs="TimesNewRomanPS-BoldMT"/>
          <w:b/>
          <w:color w:val="000000"/>
        </w:rPr>
        <w:t>Belize Health and Safety Information</w:t>
      </w:r>
    </w:p>
    <w:p w14:paraId="74BD370F" w14:textId="1F202E5F" w:rsidR="00B446DD" w:rsidRPr="000D6C8E" w:rsidRDefault="00B446DD" w:rsidP="00936B75">
      <w:pPr>
        <w:pStyle w:val="ListParagraph"/>
        <w:widowControl w:val="0"/>
        <w:numPr>
          <w:ilvl w:val="0"/>
          <w:numId w:val="3"/>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 xml:space="preserve">Belize is currently at a Level 4 according to the </w:t>
      </w:r>
      <w:r w:rsidR="003F6BEB" w:rsidRPr="000D6C8E">
        <w:rPr>
          <w:rFonts w:ascii="Palatino" w:hAnsi="Palatino" w:cs="TimesNewRomanPS-BoldMT"/>
          <w:color w:val="000000"/>
        </w:rPr>
        <w:t xml:space="preserve">Centers for Disease Control </w:t>
      </w:r>
      <w:r w:rsidRPr="000D6C8E">
        <w:rPr>
          <w:rFonts w:ascii="Palatino" w:hAnsi="Palatino" w:cs="TimesNewRomanPS-BoldMT"/>
          <w:color w:val="000000"/>
        </w:rPr>
        <w:t xml:space="preserve">(CDC). However, </w:t>
      </w:r>
      <w:r w:rsidR="00936B75" w:rsidRPr="000D6C8E">
        <w:rPr>
          <w:rFonts w:ascii="Palatino" w:hAnsi="Palatino" w:cs="TimesNewRomanPS-BoldMT"/>
          <w:color w:val="000000"/>
        </w:rPr>
        <w:t xml:space="preserve">COVID-19 </w:t>
      </w:r>
      <w:r w:rsidRPr="000D6C8E">
        <w:rPr>
          <w:rFonts w:ascii="Palatino" w:hAnsi="Palatino" w:cs="TimesNewRomanPS-BoldMT"/>
          <w:color w:val="000000"/>
        </w:rPr>
        <w:t xml:space="preserve">vaccination rates are rapidly increasing. NOTE: </w:t>
      </w:r>
      <w:r w:rsidR="00936B75" w:rsidRPr="000D6C8E">
        <w:rPr>
          <w:rFonts w:ascii="Palatino" w:hAnsi="Palatino" w:cs="TimesNewRomanPS-BoldMT"/>
          <w:color w:val="000000"/>
        </w:rPr>
        <w:t>All travelers to Belize must present a negative COVID test 72 hours</w:t>
      </w:r>
      <w:r w:rsidR="00F57498">
        <w:rPr>
          <w:rFonts w:ascii="Palatino" w:hAnsi="Palatino" w:cs="TimesNewRomanPS-BoldMT"/>
          <w:color w:val="000000"/>
        </w:rPr>
        <w:t xml:space="preserve"> prior to arrival</w:t>
      </w:r>
      <w:r w:rsidR="00936B75" w:rsidRPr="000D6C8E">
        <w:rPr>
          <w:rFonts w:ascii="Palatino" w:hAnsi="Palatino" w:cs="TimesNewRomanPS-BoldMT"/>
          <w:color w:val="000000"/>
        </w:rPr>
        <w:t xml:space="preserve">. COVID-19 </w:t>
      </w:r>
      <w:r w:rsidRPr="000D6C8E">
        <w:rPr>
          <w:rFonts w:ascii="Palatino" w:hAnsi="Palatino" w:cs="TimesNewRomanPS-BoldMT"/>
          <w:color w:val="000000"/>
        </w:rPr>
        <w:t xml:space="preserve">Vaccination </w:t>
      </w:r>
      <w:r w:rsidRPr="000D6C8E">
        <w:rPr>
          <w:rFonts w:ascii="Palatino" w:hAnsi="Palatino" w:cs="TimesNewRomanPS-BoldMT"/>
          <w:color w:val="000000"/>
          <w:u w:val="single"/>
        </w:rPr>
        <w:t>is required</w:t>
      </w:r>
      <w:r w:rsidRPr="000D6C8E">
        <w:rPr>
          <w:rFonts w:ascii="Palatino" w:hAnsi="Palatino" w:cs="TimesNewRomanPS-BoldMT"/>
          <w:color w:val="000000"/>
        </w:rPr>
        <w:t xml:space="preserve"> by our host community</w:t>
      </w:r>
      <w:r w:rsidR="00936B75" w:rsidRPr="000D6C8E">
        <w:rPr>
          <w:rFonts w:ascii="Palatino" w:hAnsi="Palatino" w:cs="TimesNewRomanPS-BoldMT"/>
          <w:color w:val="000000"/>
        </w:rPr>
        <w:t xml:space="preserve"> for all participants</w:t>
      </w:r>
      <w:r w:rsidRPr="000D6C8E">
        <w:rPr>
          <w:rFonts w:ascii="Palatino" w:hAnsi="Palatino" w:cs="TimesNewRomanPS-BoldMT"/>
          <w:color w:val="000000"/>
        </w:rPr>
        <w:t xml:space="preserve">. </w:t>
      </w:r>
    </w:p>
    <w:p w14:paraId="004A05D0" w14:textId="4BDFD209" w:rsidR="003F6BEB" w:rsidRPr="000D6C8E" w:rsidRDefault="00B446DD" w:rsidP="003F6BEB">
      <w:pPr>
        <w:pStyle w:val="ListParagraph"/>
        <w:widowControl w:val="0"/>
        <w:numPr>
          <w:ilvl w:val="0"/>
          <w:numId w:val="3"/>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For more information on h</w:t>
      </w:r>
      <w:r w:rsidR="003F6BEB" w:rsidRPr="000D6C8E">
        <w:rPr>
          <w:rFonts w:ascii="Palatino" w:hAnsi="Palatino" w:cs="TimesNewRomanPS-BoldMT"/>
          <w:color w:val="000000"/>
        </w:rPr>
        <w:t xml:space="preserve">ealth </w:t>
      </w:r>
      <w:r w:rsidRPr="000D6C8E">
        <w:rPr>
          <w:rFonts w:ascii="Palatino" w:hAnsi="Palatino" w:cs="TimesNewRomanPS-BoldMT"/>
          <w:color w:val="000000"/>
        </w:rPr>
        <w:t>and safety</w:t>
      </w:r>
      <w:r w:rsidR="003F6BEB" w:rsidRPr="000D6C8E">
        <w:rPr>
          <w:rFonts w:ascii="Palatino" w:hAnsi="Palatino" w:cs="TimesNewRomanPS-BoldMT"/>
          <w:color w:val="000000"/>
        </w:rPr>
        <w:t xml:space="preserve"> for </w:t>
      </w:r>
      <w:r w:rsidRPr="000D6C8E">
        <w:rPr>
          <w:rFonts w:ascii="Palatino" w:hAnsi="Palatino" w:cs="TimesNewRomanPS-BoldMT"/>
          <w:color w:val="000000"/>
        </w:rPr>
        <w:t>t</w:t>
      </w:r>
      <w:r w:rsidR="003F6BEB" w:rsidRPr="000D6C8E">
        <w:rPr>
          <w:rFonts w:ascii="Palatino" w:hAnsi="Palatino" w:cs="TimesNewRomanPS-BoldMT"/>
          <w:color w:val="000000"/>
        </w:rPr>
        <w:t xml:space="preserve">ravelers to Belize: </w:t>
      </w:r>
      <w:hyperlink r:id="rId33" w:history="1">
        <w:r w:rsidR="003F6BEB" w:rsidRPr="000D6C8E">
          <w:rPr>
            <w:rStyle w:val="Hyperlink"/>
            <w:rFonts w:ascii="Palatino" w:hAnsi="Palatino" w:cs="TimesNewRomanPS-BoldMT"/>
          </w:rPr>
          <w:t>https://wwwnc.cdc.gov/travel/destinations/traveler/none/belize</w:t>
        </w:r>
      </w:hyperlink>
      <w:r w:rsidR="003F6BEB" w:rsidRPr="000D6C8E">
        <w:rPr>
          <w:rFonts w:ascii="Palatino" w:hAnsi="Palatino" w:cs="TimesNewRomanPS-BoldMT"/>
          <w:color w:val="000000"/>
        </w:rPr>
        <w:t xml:space="preserve"> </w:t>
      </w:r>
    </w:p>
    <w:p w14:paraId="159AD75D" w14:textId="776348E8" w:rsidR="001D5945" w:rsidRPr="000D6C8E" w:rsidRDefault="003F6BEB" w:rsidP="003F6BEB">
      <w:pPr>
        <w:pStyle w:val="ListParagraph"/>
        <w:widowControl w:val="0"/>
        <w:numPr>
          <w:ilvl w:val="0"/>
          <w:numId w:val="3"/>
        </w:numPr>
        <w:autoSpaceDE w:val="0"/>
        <w:autoSpaceDN w:val="0"/>
        <w:adjustRightInd w:val="0"/>
        <w:spacing w:after="0"/>
        <w:rPr>
          <w:rFonts w:ascii="Palatino" w:hAnsi="Palatino" w:cs="TimesNewRomanPS-BoldMT"/>
          <w:color w:val="000000"/>
        </w:rPr>
      </w:pPr>
      <w:r w:rsidRPr="000D6C8E">
        <w:rPr>
          <w:rFonts w:ascii="Palatino" w:hAnsi="Palatino" w:cs="TimesNewRomanPS-BoldMT"/>
          <w:color w:val="000000"/>
        </w:rPr>
        <w:t xml:space="preserve">US Department of State, Belize Country Information: </w:t>
      </w:r>
      <w:hyperlink r:id="rId34" w:history="1">
        <w:r w:rsidRPr="000D6C8E">
          <w:rPr>
            <w:rStyle w:val="Hyperlink"/>
            <w:rFonts w:ascii="Palatino" w:hAnsi="Palatino" w:cs="TimesNewRomanPS-BoldMT"/>
          </w:rPr>
          <w:t>https://travel.state.gov/content/travel/en/international-travel/International-Travel-Country-Information-Pages/Belize.html</w:t>
        </w:r>
      </w:hyperlink>
      <w:r w:rsidRPr="000D6C8E">
        <w:rPr>
          <w:rFonts w:ascii="Palatino" w:hAnsi="Palatino" w:cs="TimesNewRomanPS-BoldMT"/>
          <w:color w:val="000000"/>
        </w:rPr>
        <w:t xml:space="preserve"> </w:t>
      </w:r>
    </w:p>
    <w:p w14:paraId="1422E055" w14:textId="20DDE965" w:rsidR="00496601" w:rsidRPr="000D6C8E" w:rsidRDefault="00496601" w:rsidP="003F6BEB">
      <w:pPr>
        <w:widowControl w:val="0"/>
        <w:autoSpaceDE w:val="0"/>
        <w:autoSpaceDN w:val="0"/>
        <w:adjustRightInd w:val="0"/>
        <w:spacing w:after="0"/>
        <w:contextualSpacing/>
        <w:jc w:val="both"/>
        <w:rPr>
          <w:rFonts w:ascii="Palatino" w:hAnsi="Palatino" w:cs="TimesNewRomanPS-BoldMT"/>
          <w:b/>
          <w:bCs/>
          <w:color w:val="000000"/>
          <w:sz w:val="28"/>
        </w:rPr>
      </w:pPr>
    </w:p>
    <w:p w14:paraId="1B1B214B" w14:textId="7C4F837B" w:rsidR="00974BD3" w:rsidRPr="000D6C8E" w:rsidRDefault="003F6BEB" w:rsidP="003F6BEB">
      <w:pPr>
        <w:widowControl w:val="0"/>
        <w:autoSpaceDE w:val="0"/>
        <w:autoSpaceDN w:val="0"/>
        <w:adjustRightInd w:val="0"/>
        <w:spacing w:after="0"/>
        <w:contextualSpacing/>
        <w:jc w:val="both"/>
        <w:rPr>
          <w:rFonts w:ascii="Palatino" w:hAnsi="Palatino" w:cs="TimesNewRomanPS-BoldMT"/>
          <w:b/>
          <w:bCs/>
          <w:color w:val="000000"/>
          <w:sz w:val="28"/>
        </w:rPr>
      </w:pPr>
      <w:r w:rsidRPr="000D6C8E">
        <w:rPr>
          <w:rFonts w:ascii="Palatino" w:hAnsi="Palatino" w:cs="TimesNewRomanPS-BoldMT"/>
          <w:b/>
          <w:bCs/>
          <w:noProof/>
          <w:color w:val="000000"/>
        </w:rPr>
        <w:drawing>
          <wp:anchor distT="0" distB="0" distL="114300" distR="114300" simplePos="0" relativeHeight="251737088" behindDoc="0" locked="0" layoutInCell="1" allowOverlap="1" wp14:anchorId="6322D282" wp14:editId="1D0280F1">
            <wp:simplePos x="0" y="0"/>
            <wp:positionH relativeFrom="column">
              <wp:posOffset>109855</wp:posOffset>
            </wp:positionH>
            <wp:positionV relativeFrom="paragraph">
              <wp:posOffset>51211</wp:posOffset>
            </wp:positionV>
            <wp:extent cx="2490470" cy="1863090"/>
            <wp:effectExtent l="50800" t="50800" r="125730" b="118110"/>
            <wp:wrapSquare wrapText="bothSides"/>
            <wp:docPr id="7" name="Picture 7"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g"/>
                    <pic:cNvPicPr/>
                  </pic:nvPicPr>
                  <pic:blipFill>
                    <a:blip r:embed="rId35" cstate="email">
                      <a:extLst>
                        <a:ext uri="{28A0092B-C50C-407E-A947-70E740481C1C}">
                          <a14:useLocalDpi xmlns:a14="http://schemas.microsoft.com/office/drawing/2010/main"/>
                        </a:ext>
                      </a:extLst>
                    </a:blip>
                    <a:stretch>
                      <a:fillRect/>
                    </a:stretch>
                  </pic:blipFill>
                  <pic:spPr>
                    <a:xfrm>
                      <a:off x="0" y="0"/>
                      <a:ext cx="2490470" cy="186309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74BD3" w:rsidRPr="000D6C8E">
        <w:rPr>
          <w:rFonts w:ascii="Palatino" w:hAnsi="Palatino" w:cs="TimesNewRomanPS-BoldMT"/>
          <w:b/>
          <w:bCs/>
          <w:color w:val="000000"/>
          <w:sz w:val="28"/>
        </w:rPr>
        <w:t>Receiving Credit for the Program</w:t>
      </w:r>
    </w:p>
    <w:p w14:paraId="7AD90CE4" w14:textId="683C52CE" w:rsidR="00974BD3" w:rsidRPr="000D6C8E" w:rsidRDefault="00974BD3" w:rsidP="003F6BEB">
      <w:pPr>
        <w:widowControl w:val="0"/>
        <w:autoSpaceDE w:val="0"/>
        <w:autoSpaceDN w:val="0"/>
        <w:adjustRightInd w:val="0"/>
        <w:spacing w:after="0"/>
        <w:contextualSpacing/>
        <w:jc w:val="both"/>
        <w:rPr>
          <w:rFonts w:ascii="Palatino" w:hAnsi="Palatino" w:cs="TimesNewRomanPS-BoldMT"/>
          <w:color w:val="000000"/>
        </w:rPr>
      </w:pPr>
      <w:r w:rsidRPr="000D6C8E">
        <w:rPr>
          <w:rFonts w:ascii="Palatino" w:hAnsi="Palatino" w:cs="TimesNewRomanPS-BoldMT"/>
          <w:color w:val="000000"/>
        </w:rPr>
        <w:t xml:space="preserve">Students attending </w:t>
      </w:r>
      <w:r w:rsidR="001D5945" w:rsidRPr="000D6C8E">
        <w:rPr>
          <w:rFonts w:ascii="Palatino" w:hAnsi="Palatino" w:cs="TimesNewRomanPS-BoldMT"/>
          <w:color w:val="000000"/>
        </w:rPr>
        <w:t>the University of New Hampshire</w:t>
      </w:r>
      <w:r w:rsidRPr="000D6C8E">
        <w:rPr>
          <w:rFonts w:ascii="Palatino" w:hAnsi="Palatino" w:cs="TimesNewRomanPS-BoldMT"/>
          <w:color w:val="000000"/>
        </w:rPr>
        <w:t xml:space="preserve"> are required to enroll in</w:t>
      </w:r>
      <w:r w:rsidR="001D5945" w:rsidRPr="000D6C8E">
        <w:rPr>
          <w:rFonts w:ascii="Palatino" w:hAnsi="Palatino" w:cs="TimesNewRomanPS-BoldMT"/>
          <w:color w:val="000000"/>
        </w:rPr>
        <w:t xml:space="preserve"> </w:t>
      </w:r>
      <w:r w:rsidRPr="000D6C8E">
        <w:rPr>
          <w:rFonts w:ascii="Palatino" w:hAnsi="Palatino" w:cs="TimesNewRomanPS-BoldMT"/>
          <w:color w:val="000000"/>
        </w:rPr>
        <w:t>ANTH</w:t>
      </w:r>
      <w:r w:rsidR="001D5945" w:rsidRPr="000D6C8E">
        <w:rPr>
          <w:rFonts w:ascii="Palatino" w:hAnsi="Palatino" w:cs="TimesNewRomanPS-BoldMT"/>
          <w:color w:val="000000"/>
        </w:rPr>
        <w:t xml:space="preserve"> 67</w:t>
      </w:r>
      <w:r w:rsidR="00693536" w:rsidRPr="000D6C8E">
        <w:rPr>
          <w:rFonts w:ascii="Palatino" w:hAnsi="Palatino" w:cs="TimesNewRomanPS-BoldMT"/>
          <w:color w:val="000000"/>
        </w:rPr>
        <w:t>4</w:t>
      </w:r>
      <w:r w:rsidRPr="000D6C8E">
        <w:rPr>
          <w:rFonts w:ascii="Palatino" w:hAnsi="Palatino" w:cs="TimesNewRomanPS-BoldMT"/>
          <w:color w:val="000000"/>
        </w:rPr>
        <w:t xml:space="preserve">, </w:t>
      </w:r>
      <w:r w:rsidR="001D5945" w:rsidRPr="000D6C8E">
        <w:rPr>
          <w:rFonts w:ascii="Palatino" w:hAnsi="Palatino" w:cs="TimesNewRomanPS-BoldMT"/>
          <w:color w:val="000000"/>
        </w:rPr>
        <w:t xml:space="preserve">Archaeological </w:t>
      </w:r>
      <w:r w:rsidR="00693536" w:rsidRPr="000D6C8E">
        <w:rPr>
          <w:rFonts w:ascii="Palatino" w:hAnsi="Palatino" w:cs="TimesNewRomanPS-BoldMT"/>
          <w:color w:val="000000"/>
        </w:rPr>
        <w:t>Survey and Mapping</w:t>
      </w:r>
      <w:r w:rsidR="001D5945" w:rsidRPr="000D6C8E">
        <w:rPr>
          <w:rFonts w:ascii="Palatino" w:hAnsi="Palatino" w:cs="TimesNewRomanPS-BoldMT"/>
          <w:color w:val="000000"/>
        </w:rPr>
        <w:t xml:space="preserve"> in Belize</w:t>
      </w:r>
      <w:r w:rsidRPr="000D6C8E">
        <w:rPr>
          <w:rFonts w:ascii="Palatino" w:hAnsi="Palatino" w:cs="TimesNewRomanPS-BoldMT"/>
          <w:color w:val="000000"/>
        </w:rPr>
        <w:t xml:space="preserve">, for the </w:t>
      </w:r>
      <w:r w:rsidR="00693536" w:rsidRPr="000D6C8E">
        <w:rPr>
          <w:rFonts w:ascii="Palatino" w:hAnsi="Palatino" w:cs="TimesNewRomanPS-BoldMT"/>
          <w:color w:val="000000"/>
        </w:rPr>
        <w:t xml:space="preserve">Jan Term </w:t>
      </w:r>
      <w:r w:rsidRPr="000D6C8E">
        <w:rPr>
          <w:rFonts w:ascii="Palatino" w:hAnsi="Palatino" w:cs="TimesNewRomanPS-BoldMT"/>
          <w:color w:val="000000"/>
        </w:rPr>
        <w:t>session.</w:t>
      </w:r>
      <w:r w:rsidR="001D5945" w:rsidRPr="000D6C8E">
        <w:rPr>
          <w:rFonts w:ascii="Palatino" w:hAnsi="Palatino" w:cs="TimesNewRomanPS-BoldMT"/>
          <w:color w:val="000000"/>
        </w:rPr>
        <w:t xml:space="preserve"> Students at other universities </w:t>
      </w:r>
      <w:r w:rsidRPr="000D6C8E">
        <w:rPr>
          <w:rFonts w:ascii="Palatino" w:hAnsi="Palatino" w:cs="TimesNewRomanPS-BoldMT"/>
          <w:color w:val="000000"/>
        </w:rPr>
        <w:t xml:space="preserve">can easily be admitted to </w:t>
      </w:r>
      <w:r w:rsidR="00693536" w:rsidRPr="000D6C8E">
        <w:rPr>
          <w:rFonts w:ascii="Palatino" w:hAnsi="Palatino" w:cs="TimesNewRomanPS-BoldMT"/>
          <w:color w:val="000000"/>
        </w:rPr>
        <w:t xml:space="preserve">the </w:t>
      </w:r>
      <w:r w:rsidR="001D5945" w:rsidRPr="000D6C8E">
        <w:rPr>
          <w:rFonts w:ascii="Palatino" w:hAnsi="Palatino" w:cs="TimesNewRomanPS-BoldMT"/>
          <w:color w:val="000000"/>
        </w:rPr>
        <w:t>UNH program</w:t>
      </w:r>
      <w:r w:rsidRPr="000D6C8E">
        <w:rPr>
          <w:rFonts w:ascii="Palatino" w:hAnsi="Palatino" w:cs="TimesNewRomanPS-BoldMT"/>
          <w:color w:val="000000"/>
        </w:rPr>
        <w:t xml:space="preserve"> for the </w:t>
      </w:r>
      <w:r w:rsidR="00693536" w:rsidRPr="000D6C8E">
        <w:rPr>
          <w:rFonts w:ascii="Palatino" w:hAnsi="Palatino" w:cs="TimesNewRomanPS-BoldMT"/>
          <w:color w:val="000000"/>
        </w:rPr>
        <w:t xml:space="preserve">January Term </w:t>
      </w:r>
      <w:r w:rsidRPr="000D6C8E">
        <w:rPr>
          <w:rFonts w:ascii="Palatino" w:hAnsi="Palatino" w:cs="TimesNewRomanPS-BoldMT"/>
          <w:color w:val="000000"/>
        </w:rPr>
        <w:t>and enroll in the course</w:t>
      </w:r>
      <w:r w:rsidR="001D5945" w:rsidRPr="000D6C8E">
        <w:rPr>
          <w:rFonts w:ascii="Palatino" w:hAnsi="Palatino" w:cs="TimesNewRomanPS-BoldMT"/>
          <w:color w:val="000000"/>
        </w:rPr>
        <w:t>, but</w:t>
      </w:r>
      <w:r w:rsidR="00693536" w:rsidRPr="000D6C8E">
        <w:rPr>
          <w:rFonts w:ascii="Palatino" w:hAnsi="Palatino" w:cs="TimesNewRomanPS-BoldMT"/>
          <w:color w:val="000000"/>
        </w:rPr>
        <w:t xml:space="preserve"> must fill out an application. </w:t>
      </w:r>
      <w:r w:rsidR="003F6BEB" w:rsidRPr="000D6C8E">
        <w:rPr>
          <w:rFonts w:ascii="Palatino" w:hAnsi="Palatino" w:cs="TimesNewRomanPS-BoldMT"/>
          <w:color w:val="000000"/>
        </w:rPr>
        <w:t>The COLA Center for Study Abroad will register all program participants.</w:t>
      </w:r>
    </w:p>
    <w:p w14:paraId="3DF4826D" w14:textId="77777777" w:rsidR="003F6BEB" w:rsidRPr="000D6C8E" w:rsidRDefault="003F6BEB" w:rsidP="003F6BEB">
      <w:pPr>
        <w:widowControl w:val="0"/>
        <w:autoSpaceDE w:val="0"/>
        <w:autoSpaceDN w:val="0"/>
        <w:adjustRightInd w:val="0"/>
        <w:spacing w:after="0"/>
        <w:contextualSpacing/>
        <w:jc w:val="both"/>
        <w:rPr>
          <w:rFonts w:ascii="Palatino" w:hAnsi="Palatino"/>
        </w:rPr>
      </w:pPr>
    </w:p>
    <w:p w14:paraId="1E1BDACC" w14:textId="0A3C5D95" w:rsidR="00974BD3" w:rsidRPr="000D6C8E" w:rsidRDefault="00AF1916" w:rsidP="00AF1916">
      <w:pPr>
        <w:widowControl w:val="0"/>
        <w:autoSpaceDE w:val="0"/>
        <w:autoSpaceDN w:val="0"/>
        <w:adjustRightInd w:val="0"/>
        <w:spacing w:after="0"/>
        <w:contextualSpacing/>
        <w:jc w:val="both"/>
        <w:rPr>
          <w:rFonts w:ascii="Palatino" w:hAnsi="Palatino" w:cs="TimesNewRomanPS-BoldMT"/>
          <w:b/>
          <w:bCs/>
          <w:color w:val="000000"/>
          <w:sz w:val="28"/>
        </w:rPr>
      </w:pPr>
      <w:r w:rsidRPr="000D6C8E">
        <w:rPr>
          <w:rFonts w:ascii="Palatino" w:hAnsi="Palatino" w:cs="TimesNewRomanPS-BoldMT"/>
          <w:noProof/>
          <w:color w:val="000000"/>
        </w:rPr>
        <w:drawing>
          <wp:anchor distT="0" distB="0" distL="114300" distR="114300" simplePos="0" relativeHeight="251711488" behindDoc="0" locked="0" layoutInCell="1" allowOverlap="1" wp14:anchorId="6E9F3B80" wp14:editId="773D88AD">
            <wp:simplePos x="0" y="0"/>
            <wp:positionH relativeFrom="column">
              <wp:posOffset>3442970</wp:posOffset>
            </wp:positionH>
            <wp:positionV relativeFrom="paragraph">
              <wp:posOffset>14605</wp:posOffset>
            </wp:positionV>
            <wp:extent cx="2593340" cy="2265680"/>
            <wp:effectExtent l="25400" t="25400" r="22860" b="20320"/>
            <wp:wrapSquare wrapText="bothSides"/>
            <wp:docPr id="19" name="Picture 19"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36" cstate="email">
                      <a:extLst>
                        <a:ext uri="{28A0092B-C50C-407E-A947-70E740481C1C}">
                          <a14:useLocalDpi xmlns:a14="http://schemas.microsoft.com/office/drawing/2010/main"/>
                        </a:ext>
                      </a:extLst>
                    </a:blip>
                    <a:srcRect/>
                    <a:stretch>
                      <a:fillRect/>
                    </a:stretch>
                  </pic:blipFill>
                  <pic:spPr>
                    <a:xfrm>
                      <a:off x="0" y="0"/>
                      <a:ext cx="2593340" cy="2265680"/>
                    </a:xfrm>
                    <a:prstGeom prst="rect">
                      <a:avLst/>
                    </a:prstGeom>
                    <a:ln w="19050" cmpd="sng">
                      <a:solidFill>
                        <a:schemeClr val="tx1"/>
                      </a:solidFill>
                    </a:ln>
                  </pic:spPr>
                </pic:pic>
              </a:graphicData>
            </a:graphic>
            <wp14:sizeRelH relativeFrom="margin">
              <wp14:pctWidth>0</wp14:pctWidth>
            </wp14:sizeRelH>
            <wp14:sizeRelV relativeFrom="margin">
              <wp14:pctHeight>0</wp14:pctHeight>
            </wp14:sizeRelV>
          </wp:anchor>
        </w:drawing>
      </w:r>
      <w:r w:rsidR="00974BD3" w:rsidRPr="000D6C8E">
        <w:rPr>
          <w:rFonts w:ascii="Palatino" w:hAnsi="Palatino" w:cs="TimesNewRomanPS-BoldMT"/>
          <w:b/>
          <w:bCs/>
          <w:color w:val="000000"/>
          <w:sz w:val="28"/>
        </w:rPr>
        <w:t xml:space="preserve">Description of Course Objectives </w:t>
      </w:r>
    </w:p>
    <w:p w14:paraId="4B95C208" w14:textId="339D8108" w:rsidR="003F6BEB" w:rsidRPr="000D6C8E" w:rsidRDefault="00AF1916" w:rsidP="00AF1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both"/>
        <w:rPr>
          <w:rFonts w:ascii="Palatino" w:hAnsi="Palatino"/>
        </w:rPr>
      </w:pPr>
      <w:r w:rsidRPr="000D6C8E">
        <w:rPr>
          <w:rFonts w:ascii="Palatino" w:hAnsi="Palatino" w:cs="TimesNewRomanPS-BoldMT"/>
          <w:color w:val="000000"/>
        </w:rPr>
        <w:t>ANTH 674</w:t>
      </w:r>
      <w:r w:rsidR="001D5945" w:rsidRPr="000D6C8E">
        <w:rPr>
          <w:rFonts w:ascii="Palatino" w:hAnsi="Palatino" w:cs="TimesNewRomanPS-BoldMT"/>
          <w:color w:val="000000"/>
        </w:rPr>
        <w:t xml:space="preserve"> is an </w:t>
      </w:r>
      <w:r w:rsidR="00A04544" w:rsidRPr="000D6C8E">
        <w:rPr>
          <w:rFonts w:ascii="Palatino" w:hAnsi="Palatino" w:cs="TimesNewRomanPS-BoldMT"/>
          <w:color w:val="000000"/>
        </w:rPr>
        <w:t xml:space="preserve">intensive, </w:t>
      </w:r>
      <w:r w:rsidR="00693536" w:rsidRPr="000D6C8E">
        <w:rPr>
          <w:rFonts w:ascii="Palatino" w:hAnsi="Palatino" w:cs="TimesNewRomanPS-BoldMT"/>
          <w:color w:val="000000"/>
        </w:rPr>
        <w:t>4</w:t>
      </w:r>
      <w:r w:rsidR="00974BD3" w:rsidRPr="000D6C8E">
        <w:rPr>
          <w:rFonts w:ascii="Palatino" w:hAnsi="Palatino" w:cs="TimesNewRomanPS-BoldMT"/>
          <w:color w:val="000000"/>
        </w:rPr>
        <w:t xml:space="preserve">-credit-hour course </w:t>
      </w:r>
      <w:r w:rsidR="000C0606" w:rsidRPr="000D6C8E">
        <w:rPr>
          <w:rFonts w:ascii="Palatino" w:hAnsi="Palatino" w:cs="TimesNewRomanPS-BoldMT"/>
          <w:color w:val="000000"/>
        </w:rPr>
        <w:t xml:space="preserve">offered during the Jan Term, </w:t>
      </w:r>
      <w:r w:rsidR="00974BD3" w:rsidRPr="000D6C8E">
        <w:rPr>
          <w:rFonts w:ascii="Palatino" w:hAnsi="Palatino" w:cs="TimesNewRomanPS-BoldMT"/>
          <w:color w:val="000000"/>
        </w:rPr>
        <w:t>designed to introduce students to the methods used to</w:t>
      </w:r>
      <w:r w:rsidR="001D5945" w:rsidRPr="000D6C8E">
        <w:rPr>
          <w:rFonts w:ascii="Palatino" w:hAnsi="Palatino" w:cs="TimesNewRomanPS-BoldMT"/>
          <w:color w:val="000000"/>
        </w:rPr>
        <w:t xml:space="preserve"> </w:t>
      </w:r>
      <w:r w:rsidR="00974BD3" w:rsidRPr="000D6C8E">
        <w:rPr>
          <w:rFonts w:ascii="Palatino" w:hAnsi="Palatino" w:cs="TimesNewRomanPS-BoldMT"/>
          <w:color w:val="000000"/>
        </w:rPr>
        <w:t>collect and analyze archaeological data in a hands-on field setting. Students will receive</w:t>
      </w:r>
      <w:r w:rsidR="001D5945" w:rsidRPr="000D6C8E">
        <w:rPr>
          <w:rFonts w:ascii="Palatino" w:hAnsi="Palatino" w:cs="TimesNewRomanPS-BoldMT"/>
          <w:color w:val="000000"/>
        </w:rPr>
        <w:t xml:space="preserve"> </w:t>
      </w:r>
      <w:r w:rsidR="00974BD3" w:rsidRPr="000D6C8E">
        <w:rPr>
          <w:rFonts w:ascii="Palatino" w:hAnsi="Palatino" w:cs="TimesNewRomanPS-BoldMT"/>
          <w:color w:val="000000"/>
        </w:rPr>
        <w:t>instructi</w:t>
      </w:r>
      <w:r w:rsidR="00A04544" w:rsidRPr="000D6C8E">
        <w:rPr>
          <w:rFonts w:ascii="Palatino" w:hAnsi="Palatino" w:cs="TimesNewRomanPS-BoldMT"/>
          <w:color w:val="000000"/>
        </w:rPr>
        <w:t xml:space="preserve">on </w:t>
      </w:r>
      <w:r w:rsidR="00401DE7" w:rsidRPr="000D6C8E">
        <w:rPr>
          <w:rFonts w:ascii="Palatino" w:hAnsi="Palatino" w:cs="TimesNewRomanPS-BoldMT"/>
          <w:color w:val="000000"/>
        </w:rPr>
        <w:t xml:space="preserve">in </w:t>
      </w:r>
      <w:r w:rsidR="000C0606" w:rsidRPr="000D6C8E">
        <w:rPr>
          <w:rFonts w:ascii="Palatino" w:hAnsi="Palatino" w:cs="TimesNewRomanPS-BoldMT"/>
          <w:color w:val="000000"/>
        </w:rPr>
        <w:t xml:space="preserve">survey, mapping, and </w:t>
      </w:r>
      <w:r w:rsidR="000C0606" w:rsidRPr="000D6C8E">
        <w:rPr>
          <w:rFonts w:ascii="Palatino" w:hAnsi="Palatino"/>
          <w:szCs w:val="26"/>
        </w:rPr>
        <w:t>field excavations of archaeological sites.</w:t>
      </w:r>
      <w:r w:rsidR="00401DE7" w:rsidRPr="000D6C8E">
        <w:rPr>
          <w:rFonts w:ascii="Palatino" w:hAnsi="Palatino"/>
          <w:szCs w:val="26"/>
        </w:rPr>
        <w:t xml:space="preserve"> </w:t>
      </w:r>
      <w:r w:rsidR="000C0606" w:rsidRPr="000D6C8E">
        <w:rPr>
          <w:rFonts w:ascii="Palatino" w:hAnsi="Palatino"/>
        </w:rPr>
        <w:t xml:space="preserve">Our anticipated student to staff ratio on this course is roughly 3:1, ensuring that students will receive a great deal of individual attention and training in archaeological field techniques. </w:t>
      </w:r>
    </w:p>
    <w:p w14:paraId="4B4187F2" w14:textId="77777777" w:rsidR="003F6BEB" w:rsidRPr="000D6C8E" w:rsidRDefault="003F6BEB" w:rsidP="003F6BEB">
      <w:pPr>
        <w:widowControl w:val="0"/>
        <w:autoSpaceDE w:val="0"/>
        <w:autoSpaceDN w:val="0"/>
        <w:adjustRightInd w:val="0"/>
        <w:spacing w:after="0"/>
        <w:contextualSpacing/>
        <w:jc w:val="both"/>
        <w:rPr>
          <w:rFonts w:ascii="Palatino" w:hAnsi="Palatino" w:cs="TimesNewRomanPS-BoldMT"/>
          <w:b/>
          <w:bCs/>
          <w:iCs/>
          <w:color w:val="000000"/>
          <w:sz w:val="28"/>
        </w:rPr>
      </w:pPr>
    </w:p>
    <w:p w14:paraId="40A17EE3" w14:textId="7B611AB2" w:rsidR="00974BD3" w:rsidRPr="000D6C8E" w:rsidRDefault="00974BD3" w:rsidP="003F6BEB">
      <w:pPr>
        <w:widowControl w:val="0"/>
        <w:autoSpaceDE w:val="0"/>
        <w:autoSpaceDN w:val="0"/>
        <w:adjustRightInd w:val="0"/>
        <w:spacing w:after="0"/>
        <w:contextualSpacing/>
        <w:jc w:val="both"/>
        <w:rPr>
          <w:rFonts w:ascii="Palatino" w:hAnsi="Palatino" w:cs="TimesNewRomanPS-BoldMT"/>
          <w:b/>
          <w:bCs/>
          <w:iCs/>
          <w:color w:val="000000"/>
          <w:sz w:val="28"/>
        </w:rPr>
      </w:pPr>
      <w:r w:rsidRPr="000D6C8E">
        <w:rPr>
          <w:rFonts w:ascii="Palatino" w:hAnsi="Palatino" w:cs="TimesNewRomanPS-BoldMT"/>
          <w:b/>
          <w:bCs/>
          <w:iCs/>
          <w:color w:val="000000"/>
          <w:sz w:val="28"/>
        </w:rPr>
        <w:t>Course</w:t>
      </w:r>
      <w:r w:rsidR="00F2291A" w:rsidRPr="000D6C8E">
        <w:rPr>
          <w:rFonts w:ascii="Palatino" w:hAnsi="Palatino" w:cs="TimesNewRomanPS-BoldMT"/>
          <w:b/>
          <w:bCs/>
          <w:iCs/>
          <w:color w:val="000000"/>
          <w:sz w:val="28"/>
        </w:rPr>
        <w:t xml:space="preserve"> Requirements &amp; Grading</w:t>
      </w:r>
    </w:p>
    <w:p w14:paraId="0E8DA8A7" w14:textId="288BA8F6" w:rsidR="00D63F69" w:rsidRPr="000D6C8E" w:rsidRDefault="00904C76" w:rsidP="003F6BEB">
      <w:pPr>
        <w:spacing w:after="0"/>
        <w:contextualSpacing/>
        <w:jc w:val="both"/>
        <w:rPr>
          <w:rFonts w:ascii="Palatino" w:hAnsi="Palatino"/>
        </w:rPr>
      </w:pPr>
      <w:r w:rsidRPr="000D6C8E">
        <w:rPr>
          <w:rFonts w:ascii="Palatino" w:eastAsia="Times New Roman" w:hAnsi="Palatino"/>
          <w:noProof/>
        </w:rPr>
        <w:lastRenderedPageBreak/>
        <w:drawing>
          <wp:anchor distT="0" distB="0" distL="114300" distR="114300" simplePos="0" relativeHeight="251713536" behindDoc="0" locked="0" layoutInCell="1" allowOverlap="1" wp14:anchorId="2A4C7F35" wp14:editId="5E2FE91D">
            <wp:simplePos x="0" y="0"/>
            <wp:positionH relativeFrom="column">
              <wp:posOffset>3393515</wp:posOffset>
            </wp:positionH>
            <wp:positionV relativeFrom="paragraph">
              <wp:posOffset>1320277</wp:posOffset>
            </wp:positionV>
            <wp:extent cx="2686685" cy="2003425"/>
            <wp:effectExtent l="50800" t="50800" r="120015" b="117475"/>
            <wp:wrapSquare wrapText="bothSides"/>
            <wp:docPr id="20" name="Picture 20" descr="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6.JPG"/>
                    <pic:cNvPicPr/>
                  </pic:nvPicPr>
                  <pic:blipFill>
                    <a:blip r:embed="rId37" cstate="email">
                      <a:extLst>
                        <a:ext uri="{28A0092B-C50C-407E-A947-70E740481C1C}">
                          <a14:useLocalDpi xmlns:a14="http://schemas.microsoft.com/office/drawing/2010/main"/>
                        </a:ext>
                      </a:extLst>
                    </a:blip>
                    <a:stretch>
                      <a:fillRect/>
                    </a:stretch>
                  </pic:blipFill>
                  <pic:spPr>
                    <a:xfrm>
                      <a:off x="0" y="0"/>
                      <a:ext cx="2686685" cy="2003425"/>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312E7" w:rsidRPr="000D6C8E">
        <w:rPr>
          <w:rFonts w:ascii="Palatino" w:hAnsi="Palatino"/>
        </w:rPr>
        <w:t xml:space="preserve">Grades </w:t>
      </w:r>
      <w:r w:rsidR="005A00A2" w:rsidRPr="000D6C8E">
        <w:rPr>
          <w:rFonts w:ascii="Palatino" w:hAnsi="Palatino"/>
        </w:rPr>
        <w:t>are</w:t>
      </w:r>
      <w:r w:rsidR="009312E7" w:rsidRPr="000D6C8E">
        <w:rPr>
          <w:rFonts w:ascii="Palatino" w:hAnsi="Palatino"/>
        </w:rPr>
        <w:t xml:space="preserve"> based on student participation and their performance in daily field activities </w:t>
      </w:r>
      <w:r w:rsidR="00121DD3" w:rsidRPr="000D6C8E">
        <w:rPr>
          <w:rFonts w:ascii="Palatino" w:hAnsi="Palatino"/>
        </w:rPr>
        <w:t xml:space="preserve">and nightly labs </w:t>
      </w:r>
      <w:r w:rsidR="009312E7" w:rsidRPr="000D6C8E">
        <w:rPr>
          <w:rFonts w:ascii="Palatino" w:hAnsi="Palatino"/>
        </w:rPr>
        <w:t xml:space="preserve">with scheduled days off for travel or relaxation at the </w:t>
      </w:r>
      <w:r w:rsidR="00AF1916" w:rsidRPr="000D6C8E">
        <w:rPr>
          <w:rFonts w:ascii="Palatino" w:hAnsi="Palatino"/>
        </w:rPr>
        <w:t>Tillet’s Village</w:t>
      </w:r>
      <w:r w:rsidR="009312E7" w:rsidRPr="000D6C8E">
        <w:rPr>
          <w:rFonts w:ascii="Palatino" w:hAnsi="Palatino"/>
        </w:rPr>
        <w:t xml:space="preserve"> Lodge (for daily schedule see below). Assisted by program staff, each student will be graded on their</w:t>
      </w:r>
      <w:r w:rsidR="005A00A2" w:rsidRPr="000D6C8E">
        <w:rPr>
          <w:rFonts w:ascii="Palatino" w:hAnsi="Palatino"/>
        </w:rPr>
        <w:t xml:space="preserve"> participation in the survey,</w:t>
      </w:r>
      <w:r w:rsidR="009312E7" w:rsidRPr="000D6C8E">
        <w:rPr>
          <w:rFonts w:ascii="Palatino" w:hAnsi="Palatino"/>
        </w:rPr>
        <w:t xml:space="preserve"> mapping</w:t>
      </w:r>
      <w:r w:rsidR="005A00A2" w:rsidRPr="000D6C8E">
        <w:rPr>
          <w:rFonts w:ascii="Palatino" w:hAnsi="Palatino"/>
        </w:rPr>
        <w:t>, and excavation</w:t>
      </w:r>
      <w:r w:rsidR="009312E7" w:rsidRPr="000D6C8E">
        <w:rPr>
          <w:rFonts w:ascii="Palatino" w:hAnsi="Palatino"/>
        </w:rPr>
        <w:t xml:space="preserve"> of archaeo</w:t>
      </w:r>
      <w:r w:rsidR="005A00A2" w:rsidRPr="000D6C8E">
        <w:rPr>
          <w:rFonts w:ascii="Palatino" w:hAnsi="Palatino"/>
        </w:rPr>
        <w:t xml:space="preserve">logical field sites in the study area. During the evenings, students </w:t>
      </w:r>
      <w:r w:rsidR="009312E7" w:rsidRPr="000D6C8E">
        <w:rPr>
          <w:rFonts w:ascii="Palatino" w:hAnsi="Palatino"/>
        </w:rPr>
        <w:t xml:space="preserve">will </w:t>
      </w:r>
      <w:r w:rsidR="005A00A2" w:rsidRPr="000D6C8E">
        <w:rPr>
          <w:rFonts w:ascii="Palatino" w:hAnsi="Palatino"/>
        </w:rPr>
        <w:t xml:space="preserve">be required to attend lectures and practicums where they will learn about Maya archaeology, settlement mapping, and how </w:t>
      </w:r>
      <w:r w:rsidR="00312896" w:rsidRPr="000D6C8E">
        <w:rPr>
          <w:rFonts w:ascii="Palatino" w:hAnsi="Palatino"/>
        </w:rPr>
        <w:t>to produce</w:t>
      </w:r>
      <w:r w:rsidR="009312E7" w:rsidRPr="000D6C8E">
        <w:rPr>
          <w:rFonts w:ascii="Palatino" w:hAnsi="Palatino"/>
        </w:rPr>
        <w:t xml:space="preserve"> site map</w:t>
      </w:r>
      <w:r w:rsidR="00312896" w:rsidRPr="000D6C8E">
        <w:rPr>
          <w:rFonts w:ascii="Palatino" w:hAnsi="Palatino"/>
        </w:rPr>
        <w:t>s</w:t>
      </w:r>
      <w:r w:rsidR="009312E7" w:rsidRPr="000D6C8E">
        <w:rPr>
          <w:rFonts w:ascii="Palatino" w:hAnsi="Palatino"/>
        </w:rPr>
        <w:t xml:space="preserve"> </w:t>
      </w:r>
      <w:r w:rsidR="005A00A2" w:rsidRPr="000D6C8E">
        <w:rPr>
          <w:rFonts w:ascii="Palatino" w:hAnsi="Palatino"/>
        </w:rPr>
        <w:t>using</w:t>
      </w:r>
      <w:r w:rsidR="009312E7" w:rsidRPr="000D6C8E">
        <w:rPr>
          <w:rFonts w:ascii="Palatino" w:hAnsi="Palatino"/>
        </w:rPr>
        <w:t xml:space="preserve"> ArcGIS</w:t>
      </w:r>
      <w:r w:rsidR="005A00A2" w:rsidRPr="000D6C8E">
        <w:rPr>
          <w:rFonts w:ascii="Palatino" w:hAnsi="Palatino"/>
        </w:rPr>
        <w:t xml:space="preserve"> software</w:t>
      </w:r>
      <w:r w:rsidR="00312896" w:rsidRPr="000D6C8E">
        <w:rPr>
          <w:rFonts w:ascii="Palatino" w:hAnsi="Palatino"/>
        </w:rPr>
        <w:t xml:space="preserve">. </w:t>
      </w:r>
      <w:r w:rsidR="00FA2D09" w:rsidRPr="000D6C8E">
        <w:rPr>
          <w:rFonts w:ascii="Palatino" w:hAnsi="Palatino"/>
        </w:rPr>
        <w:t>At the end of the course</w:t>
      </w:r>
      <w:r w:rsidR="009312E7" w:rsidRPr="000D6C8E">
        <w:rPr>
          <w:rFonts w:ascii="Palatino" w:hAnsi="Palatino"/>
        </w:rPr>
        <w:t>,</w:t>
      </w:r>
      <w:r w:rsidR="00FA2D09" w:rsidRPr="000D6C8E">
        <w:rPr>
          <w:rFonts w:ascii="Palatino" w:hAnsi="Palatino"/>
        </w:rPr>
        <w:t xml:space="preserve"> </w:t>
      </w:r>
      <w:r w:rsidR="009312E7" w:rsidRPr="000D6C8E">
        <w:rPr>
          <w:rFonts w:ascii="Palatino" w:hAnsi="Palatino"/>
        </w:rPr>
        <w:t>students will be gr</w:t>
      </w:r>
      <w:r w:rsidR="00121DD3" w:rsidRPr="000D6C8E">
        <w:rPr>
          <w:rFonts w:ascii="Palatino" w:hAnsi="Palatino"/>
        </w:rPr>
        <w:t xml:space="preserve">aded on a final field practicum. This mapping exercise will involve surveying a site, </w:t>
      </w:r>
      <w:r w:rsidR="009312E7" w:rsidRPr="000D6C8E">
        <w:rPr>
          <w:rFonts w:ascii="Palatino" w:hAnsi="Palatino"/>
        </w:rPr>
        <w:t xml:space="preserve">mapping </w:t>
      </w:r>
      <w:r w:rsidR="00121DD3" w:rsidRPr="000D6C8E">
        <w:rPr>
          <w:rFonts w:ascii="Palatino" w:hAnsi="Palatino"/>
        </w:rPr>
        <w:t>it with a Total Station, and producing a digital map in ArcGIS</w:t>
      </w:r>
      <w:r w:rsidR="009312E7" w:rsidRPr="000D6C8E">
        <w:rPr>
          <w:rFonts w:ascii="Palatino" w:hAnsi="Palatino"/>
        </w:rPr>
        <w:t xml:space="preserve">.  Throughout the course, students will keep a survey notebook that they </w:t>
      </w:r>
      <w:r w:rsidR="00121DD3" w:rsidRPr="000D6C8E">
        <w:rPr>
          <w:rFonts w:ascii="Palatino" w:hAnsi="Palatino"/>
        </w:rPr>
        <w:t xml:space="preserve">also </w:t>
      </w:r>
      <w:r w:rsidR="009312E7" w:rsidRPr="000D6C8E">
        <w:rPr>
          <w:rFonts w:ascii="Palatino" w:hAnsi="Palatino"/>
        </w:rPr>
        <w:t>must submit at the end of the course as part of their final grade.</w:t>
      </w:r>
    </w:p>
    <w:p w14:paraId="1AE28CF6" w14:textId="03ACC507" w:rsidR="00974BD3" w:rsidRPr="000D6C8E" w:rsidRDefault="00974BD3" w:rsidP="003F6BEB">
      <w:pPr>
        <w:widowControl w:val="0"/>
        <w:autoSpaceDE w:val="0"/>
        <w:autoSpaceDN w:val="0"/>
        <w:adjustRightInd w:val="0"/>
        <w:spacing w:after="0"/>
        <w:contextualSpacing/>
        <w:jc w:val="both"/>
        <w:rPr>
          <w:rFonts w:ascii="Palatino" w:hAnsi="Palatino" w:cs="TimesNewRomanPS-BoldMT"/>
          <w:color w:val="000000"/>
        </w:rPr>
      </w:pPr>
    </w:p>
    <w:p w14:paraId="00467FBB" w14:textId="10838BE1" w:rsidR="00974BD3" w:rsidRPr="000D6C8E" w:rsidRDefault="00974BD3" w:rsidP="003F6BEB">
      <w:pPr>
        <w:widowControl w:val="0"/>
        <w:autoSpaceDE w:val="0"/>
        <w:autoSpaceDN w:val="0"/>
        <w:adjustRightInd w:val="0"/>
        <w:spacing w:after="0"/>
        <w:contextualSpacing/>
        <w:rPr>
          <w:rFonts w:ascii="Palatino" w:hAnsi="Palatino" w:cs="TimesNewRomanPS-BoldMT"/>
          <w:color w:val="000000"/>
        </w:rPr>
      </w:pPr>
      <w:r w:rsidRPr="000D6C8E">
        <w:rPr>
          <w:rFonts w:ascii="Palatino" w:hAnsi="Palatino" w:cs="TimesNewRomanPS-BoldMT"/>
          <w:color w:val="000000"/>
        </w:rPr>
        <w:t xml:space="preserve">Grading breakdown for ANTH </w:t>
      </w:r>
      <w:r w:rsidR="00941D2F" w:rsidRPr="000D6C8E">
        <w:rPr>
          <w:rFonts w:ascii="Palatino" w:hAnsi="Palatino" w:cs="TimesNewRomanPS-BoldMT"/>
          <w:color w:val="000000"/>
        </w:rPr>
        <w:t>67</w:t>
      </w:r>
      <w:r w:rsidR="009312E7" w:rsidRPr="000D6C8E">
        <w:rPr>
          <w:rFonts w:ascii="Palatino" w:hAnsi="Palatino" w:cs="TimesNewRomanPS-BoldMT"/>
          <w:color w:val="000000"/>
        </w:rPr>
        <w:t>4</w:t>
      </w:r>
      <w:r w:rsidRPr="000D6C8E">
        <w:rPr>
          <w:rFonts w:ascii="Palatino" w:hAnsi="Palatino" w:cs="TimesNewRomanPS-BoldMT"/>
          <w:color w:val="000000"/>
        </w:rPr>
        <w:t xml:space="preserve"> is as follows:</w:t>
      </w:r>
    </w:p>
    <w:p w14:paraId="2199DEE8" w14:textId="77777777" w:rsidR="00072F67" w:rsidRPr="000D6C8E" w:rsidRDefault="00072F67" w:rsidP="003F6BEB">
      <w:pPr>
        <w:widowControl w:val="0"/>
        <w:autoSpaceDE w:val="0"/>
        <w:autoSpaceDN w:val="0"/>
        <w:adjustRightInd w:val="0"/>
        <w:spacing w:after="0"/>
        <w:contextualSpacing/>
        <w:rPr>
          <w:rFonts w:ascii="Palatino" w:hAnsi="Palatino" w:cs="TimesNewRomanPS-BoldMT"/>
          <w:color w:val="000000"/>
        </w:rPr>
      </w:pPr>
    </w:p>
    <w:p w14:paraId="6947F909" w14:textId="31D0846F" w:rsidR="00D35080" w:rsidRPr="000D6C8E" w:rsidRDefault="00D35080" w:rsidP="003F6BEB">
      <w:pPr>
        <w:spacing w:after="0"/>
        <w:contextualSpacing/>
        <w:rPr>
          <w:rFonts w:ascii="Palatino" w:hAnsi="Palatino"/>
        </w:rPr>
      </w:pPr>
      <w:r w:rsidRPr="000D6C8E">
        <w:rPr>
          <w:rFonts w:ascii="Palatino" w:hAnsi="Palatino"/>
        </w:rPr>
        <w:t>Field &amp; Lab Participation: 25%</w:t>
      </w:r>
      <w:r w:rsidRPr="000D6C8E">
        <w:rPr>
          <w:rFonts w:ascii="Palatino" w:hAnsi="Palatino"/>
        </w:rPr>
        <w:br/>
        <w:t>Survey Notebook: 25%</w:t>
      </w:r>
    </w:p>
    <w:p w14:paraId="2B8E1FC8" w14:textId="0E5803FB" w:rsidR="005D1FA3" w:rsidRPr="000D6C8E" w:rsidRDefault="00D35080" w:rsidP="003F6BEB">
      <w:pPr>
        <w:pStyle w:val="Default"/>
        <w:contextualSpacing/>
        <w:rPr>
          <w:rFonts w:ascii="Palatino" w:hAnsi="Palatino"/>
          <w:szCs w:val="24"/>
        </w:rPr>
      </w:pPr>
      <w:r w:rsidRPr="000D6C8E">
        <w:rPr>
          <w:rFonts w:ascii="Palatino" w:hAnsi="Palatino"/>
          <w:szCs w:val="24"/>
        </w:rPr>
        <w:t>Final Mapping Exercise: 50%</w:t>
      </w:r>
    </w:p>
    <w:p w14:paraId="619D7046" w14:textId="77777777" w:rsidR="00072F67" w:rsidRPr="000D6C8E" w:rsidRDefault="00072F67" w:rsidP="003F6BEB">
      <w:pPr>
        <w:pStyle w:val="Default"/>
        <w:contextualSpacing/>
        <w:rPr>
          <w:rFonts w:ascii="Palatino" w:hAnsi="Palatino"/>
          <w:szCs w:val="24"/>
        </w:rPr>
      </w:pPr>
    </w:p>
    <w:p w14:paraId="4CD30A9F" w14:textId="32BAD6C6" w:rsidR="005D1FA3" w:rsidRPr="000D6C8E" w:rsidRDefault="005D1FA3" w:rsidP="005D1FA3">
      <w:pPr>
        <w:widowControl w:val="0"/>
        <w:autoSpaceDE w:val="0"/>
        <w:autoSpaceDN w:val="0"/>
        <w:adjustRightInd w:val="0"/>
        <w:spacing w:after="0"/>
        <w:contextualSpacing/>
        <w:jc w:val="both"/>
        <w:rPr>
          <w:rFonts w:ascii="Palatino" w:hAnsi="Palatino" w:cs="TimesNewRomanPS-BoldMT"/>
          <w:b/>
          <w:bCs/>
          <w:iCs/>
          <w:color w:val="000000"/>
          <w:sz w:val="28"/>
        </w:rPr>
      </w:pPr>
      <w:r w:rsidRPr="000D6C8E">
        <w:rPr>
          <w:rFonts w:ascii="Palatino" w:hAnsi="Palatino" w:cs="TimesNewRomanPS-BoldMT"/>
          <w:b/>
          <w:bCs/>
          <w:iCs/>
          <w:color w:val="000000"/>
          <w:sz w:val="28"/>
        </w:rPr>
        <w:t>Tentative Program Scheduling</w:t>
      </w:r>
    </w:p>
    <w:p w14:paraId="5D9C7B59" w14:textId="50B715AE" w:rsidR="00072F67" w:rsidRPr="000D6C8E" w:rsidRDefault="00072F67" w:rsidP="00072F67">
      <w:pPr>
        <w:spacing w:after="0"/>
        <w:rPr>
          <w:rFonts w:ascii="Palatino" w:eastAsia="Times New Roman" w:hAnsi="Palatino" w:cstheme="majorHAnsi"/>
        </w:rPr>
      </w:pPr>
      <w:r w:rsidRPr="000D6C8E">
        <w:rPr>
          <w:rFonts w:ascii="Palatino" w:eastAsia="Times New Roman" w:hAnsi="Palatino" w:cstheme="majorHAnsi"/>
          <w:u w:val="single"/>
        </w:rPr>
        <w:t>T</w:t>
      </w:r>
      <w:r w:rsidR="004B0A14" w:rsidRPr="000D6C8E">
        <w:rPr>
          <w:rFonts w:ascii="Palatino" w:eastAsia="Times New Roman" w:hAnsi="Palatino" w:cstheme="majorHAnsi"/>
          <w:u w:val="single"/>
        </w:rPr>
        <w:t>uesday</w:t>
      </w:r>
      <w:r w:rsidRPr="000D6C8E">
        <w:rPr>
          <w:rFonts w:ascii="Palatino" w:eastAsia="Times New Roman" w:hAnsi="Palatino" w:cstheme="majorHAnsi"/>
          <w:u w:val="single"/>
        </w:rPr>
        <w:t xml:space="preserve">, November </w:t>
      </w:r>
      <w:r w:rsidR="004B0A14" w:rsidRPr="000D6C8E">
        <w:rPr>
          <w:rFonts w:ascii="Palatino" w:eastAsia="Times New Roman" w:hAnsi="Palatino" w:cstheme="majorHAnsi"/>
          <w:u w:val="single"/>
        </w:rPr>
        <w:t>25</w:t>
      </w:r>
      <w:r w:rsidRPr="000D6C8E">
        <w:rPr>
          <w:rFonts w:ascii="Palatino" w:eastAsia="Times New Roman" w:hAnsi="Palatino" w:cstheme="majorHAnsi"/>
          <w:u w:val="single"/>
        </w:rPr>
        <w:t>, 12:40-1:30p.m. Mandatory Pre-departure Orientation Meeting</w:t>
      </w:r>
      <w:r w:rsidRPr="000D6C8E">
        <w:rPr>
          <w:rFonts w:ascii="Palatino" w:eastAsia="Times New Roman" w:hAnsi="Palatino" w:cstheme="majorHAnsi"/>
        </w:rPr>
        <w:t xml:space="preserve"> for University of New Hampshire Students, Huddleston, Archaeology Lab (Rm. G16)</w:t>
      </w:r>
    </w:p>
    <w:p w14:paraId="44CE372E" w14:textId="77777777" w:rsidR="00072F67" w:rsidRPr="000D6C8E" w:rsidRDefault="00072F67" w:rsidP="005D1FA3">
      <w:pPr>
        <w:widowControl w:val="0"/>
        <w:autoSpaceDE w:val="0"/>
        <w:autoSpaceDN w:val="0"/>
        <w:adjustRightInd w:val="0"/>
        <w:spacing w:after="0"/>
        <w:contextualSpacing/>
        <w:jc w:val="both"/>
        <w:rPr>
          <w:rFonts w:ascii="Palatino" w:hAnsi="Palatino" w:cs="TimesNewRomanPS-BoldMT"/>
          <w:b/>
          <w:bCs/>
          <w:iCs/>
          <w:color w:val="000000"/>
          <w:sz w:val="28"/>
        </w:rPr>
      </w:pPr>
    </w:p>
    <w:tbl>
      <w:tblPr>
        <w:tblStyle w:val="TableGrid"/>
        <w:tblW w:w="0" w:type="auto"/>
        <w:tblLook w:val="04A0" w:firstRow="1" w:lastRow="0" w:firstColumn="1" w:lastColumn="0" w:noHBand="0" w:noVBand="1"/>
      </w:tblPr>
      <w:tblGrid>
        <w:gridCol w:w="3595"/>
        <w:gridCol w:w="5755"/>
      </w:tblGrid>
      <w:tr w:rsidR="00072F67" w:rsidRPr="00072F67" w14:paraId="0D41DCA8" w14:textId="77777777" w:rsidTr="00072F67">
        <w:tc>
          <w:tcPr>
            <w:tcW w:w="3595" w:type="dxa"/>
          </w:tcPr>
          <w:p w14:paraId="3AF3000A" w14:textId="77777777" w:rsidR="00072F67" w:rsidRPr="000D6C8E" w:rsidRDefault="00072F67" w:rsidP="00072F67">
            <w:pPr>
              <w:rPr>
                <w:rFonts w:ascii="Palatino" w:eastAsia="Times New Roman" w:hAnsi="Palatino" w:cstheme="majorHAnsi"/>
                <w:b/>
              </w:rPr>
            </w:pPr>
          </w:p>
          <w:p w14:paraId="4130BECD" w14:textId="77777777" w:rsidR="00072F67" w:rsidRPr="000D6C8E" w:rsidRDefault="00072F67" w:rsidP="00072F67">
            <w:pPr>
              <w:rPr>
                <w:rFonts w:ascii="Palatino" w:eastAsia="Times New Roman" w:hAnsi="Palatino" w:cstheme="majorHAnsi"/>
                <w:b/>
              </w:rPr>
            </w:pPr>
          </w:p>
          <w:p w14:paraId="5E21525F" w14:textId="77777777" w:rsidR="00072F67" w:rsidRPr="000D6C8E" w:rsidRDefault="00072F67" w:rsidP="00072F67">
            <w:pPr>
              <w:rPr>
                <w:rFonts w:ascii="Palatino" w:eastAsia="Times New Roman" w:hAnsi="Palatino" w:cstheme="majorHAnsi"/>
                <w:b/>
              </w:rPr>
            </w:pPr>
          </w:p>
          <w:p w14:paraId="2CAE82EA" w14:textId="77777777" w:rsidR="00072F67" w:rsidRPr="000D6C8E" w:rsidRDefault="00072F67" w:rsidP="00072F67">
            <w:pPr>
              <w:rPr>
                <w:rFonts w:ascii="Palatino" w:eastAsia="Times New Roman" w:hAnsi="Palatino" w:cstheme="majorHAnsi"/>
                <w:b/>
              </w:rPr>
            </w:pPr>
          </w:p>
          <w:p w14:paraId="3761A551" w14:textId="7012F4EA" w:rsidR="00072F67" w:rsidRPr="000D6C8E" w:rsidRDefault="00072F67" w:rsidP="00072F67">
            <w:pPr>
              <w:rPr>
                <w:rFonts w:ascii="Palatino" w:eastAsia="Times New Roman" w:hAnsi="Palatino" w:cstheme="majorHAnsi"/>
                <w:b/>
              </w:rPr>
            </w:pPr>
            <w:r w:rsidRPr="000D6C8E">
              <w:rPr>
                <w:rFonts w:ascii="Palatino" w:eastAsia="Times New Roman" w:hAnsi="Palatino" w:cstheme="majorHAnsi"/>
                <w:b/>
              </w:rPr>
              <w:t>Typical Field Day</w:t>
            </w:r>
          </w:p>
          <w:p w14:paraId="380FF862" w14:textId="77777777" w:rsidR="00072F67" w:rsidRPr="000D6C8E" w:rsidRDefault="00072F67" w:rsidP="00072F67">
            <w:pPr>
              <w:rPr>
                <w:rFonts w:ascii="Palatino" w:eastAsia="Times New Roman" w:hAnsi="Palatino" w:cstheme="majorHAnsi"/>
              </w:rPr>
            </w:pPr>
            <w:r w:rsidRPr="000D6C8E">
              <w:rPr>
                <w:rFonts w:ascii="Palatino" w:eastAsia="Times New Roman" w:hAnsi="Palatino" w:cstheme="majorHAnsi"/>
              </w:rPr>
              <w:t>5:30am Coffee &amp; Breakfast served</w:t>
            </w:r>
          </w:p>
          <w:p w14:paraId="57B886EA" w14:textId="77777777" w:rsidR="00072F67" w:rsidRPr="000D6C8E" w:rsidRDefault="00072F67" w:rsidP="00072F67">
            <w:pPr>
              <w:rPr>
                <w:rFonts w:ascii="Palatino" w:eastAsia="Times New Roman" w:hAnsi="Palatino" w:cstheme="majorHAnsi"/>
              </w:rPr>
            </w:pPr>
            <w:r w:rsidRPr="000D6C8E">
              <w:rPr>
                <w:rFonts w:ascii="Palatino" w:eastAsia="Times New Roman" w:hAnsi="Palatino" w:cstheme="majorHAnsi"/>
              </w:rPr>
              <w:t>6:00am Depart for the field</w:t>
            </w:r>
          </w:p>
          <w:p w14:paraId="5D1CAB81" w14:textId="77777777" w:rsidR="00072F67" w:rsidRPr="000D6C8E" w:rsidRDefault="00072F67" w:rsidP="00072F67">
            <w:pPr>
              <w:rPr>
                <w:rFonts w:ascii="Palatino" w:eastAsia="Times New Roman" w:hAnsi="Palatino" w:cstheme="majorHAnsi"/>
              </w:rPr>
            </w:pPr>
            <w:r w:rsidRPr="000D6C8E">
              <w:rPr>
                <w:rFonts w:ascii="Palatino" w:eastAsia="Times New Roman" w:hAnsi="Palatino" w:cstheme="majorHAnsi"/>
              </w:rPr>
              <w:t>11:30am-12pm Break for lunch</w:t>
            </w:r>
          </w:p>
          <w:p w14:paraId="2FEC4E4E" w14:textId="77777777" w:rsidR="00072F67" w:rsidRPr="000D6C8E" w:rsidRDefault="00072F67" w:rsidP="00072F67">
            <w:pPr>
              <w:rPr>
                <w:rFonts w:ascii="Palatino" w:eastAsia="Times New Roman" w:hAnsi="Palatino" w:cstheme="majorHAnsi"/>
              </w:rPr>
            </w:pPr>
            <w:r w:rsidRPr="000D6C8E">
              <w:rPr>
                <w:rFonts w:ascii="Palatino" w:eastAsia="Times New Roman" w:hAnsi="Palatino" w:cstheme="majorHAnsi"/>
              </w:rPr>
              <w:t>2:45pm Leave the field</w:t>
            </w:r>
          </w:p>
          <w:p w14:paraId="1784C308" w14:textId="77777777" w:rsidR="00072F67" w:rsidRPr="000D6C8E" w:rsidRDefault="00072F67" w:rsidP="00072F67">
            <w:pPr>
              <w:rPr>
                <w:rFonts w:ascii="Palatino" w:eastAsia="Times New Roman" w:hAnsi="Palatino" w:cstheme="majorHAnsi"/>
              </w:rPr>
            </w:pPr>
            <w:r w:rsidRPr="000D6C8E">
              <w:rPr>
                <w:rFonts w:ascii="Palatino" w:eastAsia="Times New Roman" w:hAnsi="Palatino" w:cstheme="majorHAnsi"/>
              </w:rPr>
              <w:t>3:30pm Back in camp</w:t>
            </w:r>
          </w:p>
          <w:p w14:paraId="5B3AC253" w14:textId="77777777" w:rsidR="00072F67" w:rsidRPr="000D6C8E" w:rsidRDefault="00072F67" w:rsidP="00072F67">
            <w:pPr>
              <w:rPr>
                <w:rFonts w:ascii="Palatino" w:eastAsia="Times New Roman" w:hAnsi="Palatino" w:cstheme="majorHAnsi"/>
              </w:rPr>
            </w:pPr>
            <w:r w:rsidRPr="000D6C8E">
              <w:rPr>
                <w:rFonts w:ascii="Palatino" w:eastAsia="Times New Roman" w:hAnsi="Palatino" w:cstheme="majorHAnsi"/>
              </w:rPr>
              <w:t>Free time 5:45-6:30pm (1 hour artifact washing 2-3 afternoons/week)</w:t>
            </w:r>
          </w:p>
          <w:p w14:paraId="0179F843" w14:textId="783DE1BC" w:rsidR="00072F67" w:rsidRPr="000D6C8E" w:rsidRDefault="00072F67" w:rsidP="00072F67">
            <w:pPr>
              <w:rPr>
                <w:rFonts w:ascii="Palatino" w:eastAsia="Times New Roman" w:hAnsi="Palatino" w:cs="Arial"/>
                <w:sz w:val="30"/>
                <w:szCs w:val="30"/>
              </w:rPr>
            </w:pPr>
            <w:r w:rsidRPr="000D6C8E">
              <w:rPr>
                <w:rFonts w:ascii="Palatino" w:eastAsia="Times New Roman" w:hAnsi="Palatino" w:cstheme="majorHAnsi"/>
              </w:rPr>
              <w:t>Dinner 6:45-8:00pm Lab</w:t>
            </w:r>
          </w:p>
        </w:tc>
        <w:tc>
          <w:tcPr>
            <w:tcW w:w="5755" w:type="dxa"/>
          </w:tcPr>
          <w:p w14:paraId="68628848" w14:textId="77777777" w:rsidR="00AA5FD2" w:rsidRPr="000D6C8E" w:rsidRDefault="00072F67" w:rsidP="00072F67">
            <w:pPr>
              <w:rPr>
                <w:rFonts w:ascii="Palatino" w:eastAsia="Times New Roman" w:hAnsi="Palatino" w:cs="Arial"/>
              </w:rPr>
            </w:pPr>
            <w:r w:rsidRPr="000D6C8E">
              <w:rPr>
                <w:rFonts w:ascii="Palatino" w:eastAsia="Times New Roman" w:hAnsi="Palatino" w:cs="Arial"/>
                <w:b/>
              </w:rPr>
              <w:t>January 2</w:t>
            </w:r>
            <w:r w:rsidRPr="000D6C8E">
              <w:rPr>
                <w:rFonts w:ascii="Palatino" w:eastAsia="Times New Roman" w:hAnsi="Palatino" w:cs="Arial"/>
              </w:rPr>
              <w:t xml:space="preserve"> You are responsible for your own travel to and from Belize. You must be at the airport in Belize City on January 2. Group assembles at Goldson International Airport (Belize City). Once everyone has arrived, we will travel by van to Tillett’s Village Lodge (~45 minute ride). </w:t>
            </w:r>
          </w:p>
          <w:p w14:paraId="249DB8AB" w14:textId="123862F7" w:rsidR="00AA5FD2" w:rsidRPr="000D6C8E" w:rsidRDefault="00072F67" w:rsidP="00072F67">
            <w:pPr>
              <w:rPr>
                <w:rFonts w:ascii="Palatino" w:eastAsia="Times New Roman" w:hAnsi="Palatino" w:cs="Arial"/>
              </w:rPr>
            </w:pPr>
            <w:r w:rsidRPr="000D6C8E">
              <w:rPr>
                <w:rFonts w:ascii="Palatino" w:eastAsia="Times New Roman" w:hAnsi="Palatino" w:cs="Arial"/>
                <w:b/>
              </w:rPr>
              <w:t>January 3</w:t>
            </w:r>
            <w:r w:rsidR="00AA5FD2" w:rsidRPr="000D6C8E">
              <w:rPr>
                <w:rFonts w:ascii="Palatino" w:eastAsia="Times New Roman" w:hAnsi="Palatino" w:cs="Arial"/>
              </w:rPr>
              <w:t xml:space="preserve"> </w:t>
            </w:r>
            <w:r w:rsidRPr="000D6C8E">
              <w:rPr>
                <w:rFonts w:ascii="Palatino" w:eastAsia="Times New Roman" w:hAnsi="Palatino" w:cs="Arial"/>
              </w:rPr>
              <w:t>Orientation day with tour</w:t>
            </w:r>
            <w:r w:rsidR="00A6598D" w:rsidRPr="000D6C8E">
              <w:rPr>
                <w:rFonts w:ascii="Palatino" w:eastAsia="Times New Roman" w:hAnsi="Palatino" w:cs="Arial"/>
              </w:rPr>
              <w:t xml:space="preserve"> </w:t>
            </w:r>
            <w:r w:rsidRPr="000D6C8E">
              <w:rPr>
                <w:rFonts w:ascii="Palatino" w:eastAsia="Times New Roman" w:hAnsi="Palatino" w:cs="Arial"/>
              </w:rPr>
              <w:t>of BREA study area</w:t>
            </w:r>
            <w:r w:rsidR="00A6598D" w:rsidRPr="000D6C8E">
              <w:rPr>
                <w:rFonts w:ascii="Palatino" w:eastAsia="Times New Roman" w:hAnsi="Palatino" w:cs="Arial"/>
              </w:rPr>
              <w:t xml:space="preserve"> and Crooked Tree Museum</w:t>
            </w:r>
            <w:r w:rsidRPr="000D6C8E">
              <w:rPr>
                <w:rFonts w:ascii="Palatino" w:eastAsia="Times New Roman" w:hAnsi="Palatino" w:cs="Arial"/>
              </w:rPr>
              <w:t xml:space="preserve">. </w:t>
            </w:r>
            <w:r w:rsidR="00A6598D" w:rsidRPr="000D6C8E">
              <w:rPr>
                <w:rFonts w:ascii="Palatino" w:eastAsia="Times New Roman" w:hAnsi="Palatino" w:cs="Arial"/>
              </w:rPr>
              <w:t>Afternoon tour of Altun Ha archaeological site.</w:t>
            </w:r>
          </w:p>
          <w:p w14:paraId="1772FA1F" w14:textId="1A1D799D" w:rsidR="00AA5FD2" w:rsidRPr="000D6C8E" w:rsidRDefault="00072F67" w:rsidP="00072F67">
            <w:pPr>
              <w:rPr>
                <w:rFonts w:ascii="Palatino" w:eastAsia="Times New Roman" w:hAnsi="Palatino" w:cs="Arial"/>
              </w:rPr>
            </w:pPr>
            <w:r w:rsidRPr="000D6C8E">
              <w:rPr>
                <w:rFonts w:ascii="Palatino" w:eastAsia="Times New Roman" w:hAnsi="Palatino" w:cs="Arial"/>
                <w:b/>
              </w:rPr>
              <w:t>January 4</w:t>
            </w:r>
            <w:r w:rsidR="00AA5FD2" w:rsidRPr="000D6C8E">
              <w:rPr>
                <w:rFonts w:ascii="Palatino" w:eastAsia="Times New Roman" w:hAnsi="Palatino" w:cs="Arial"/>
              </w:rPr>
              <w:t xml:space="preserve"> </w:t>
            </w:r>
            <w:r w:rsidRPr="000D6C8E">
              <w:rPr>
                <w:rFonts w:ascii="Palatino" w:eastAsia="Times New Roman" w:hAnsi="Palatino" w:cs="Arial"/>
              </w:rPr>
              <w:t>Regular field and</w:t>
            </w:r>
            <w:r w:rsidR="00AA5FD2" w:rsidRPr="000D6C8E">
              <w:rPr>
                <w:rFonts w:ascii="Palatino" w:eastAsia="Times New Roman" w:hAnsi="Palatino" w:cs="Arial"/>
              </w:rPr>
              <w:t xml:space="preserve"> </w:t>
            </w:r>
            <w:r w:rsidRPr="000D6C8E">
              <w:rPr>
                <w:rFonts w:ascii="Palatino" w:eastAsia="Times New Roman" w:hAnsi="Palatino" w:cs="Arial"/>
              </w:rPr>
              <w:t xml:space="preserve">lab schedule (see Typical Field Day schedule). </w:t>
            </w:r>
          </w:p>
          <w:p w14:paraId="13D1A706" w14:textId="37276919" w:rsidR="00AA5FD2" w:rsidRPr="000D6C8E" w:rsidRDefault="00072F67" w:rsidP="00072F67">
            <w:pPr>
              <w:rPr>
                <w:rFonts w:ascii="Palatino" w:eastAsia="Times New Roman" w:hAnsi="Palatino" w:cs="Arial"/>
              </w:rPr>
            </w:pPr>
            <w:r w:rsidRPr="000D6C8E">
              <w:rPr>
                <w:rFonts w:ascii="Palatino" w:eastAsia="Times New Roman" w:hAnsi="Palatino" w:cs="Arial"/>
                <w:b/>
              </w:rPr>
              <w:t xml:space="preserve">January </w:t>
            </w:r>
            <w:r w:rsidR="004B0A14" w:rsidRPr="000D6C8E">
              <w:rPr>
                <w:rFonts w:ascii="Palatino" w:eastAsia="Times New Roman" w:hAnsi="Palatino" w:cs="Arial"/>
                <w:b/>
              </w:rPr>
              <w:t>9</w:t>
            </w:r>
            <w:r w:rsidR="00AA5FD2" w:rsidRPr="000D6C8E">
              <w:rPr>
                <w:rFonts w:ascii="Palatino" w:eastAsia="Times New Roman" w:hAnsi="Palatino" w:cs="Arial"/>
              </w:rPr>
              <w:t xml:space="preserve"> </w:t>
            </w:r>
            <w:r w:rsidR="00A6598D" w:rsidRPr="000D6C8E">
              <w:rPr>
                <w:rFonts w:ascii="Palatino" w:eastAsia="Times New Roman" w:hAnsi="Palatino" w:cs="Arial"/>
              </w:rPr>
              <w:t>Program-sponsored field trip to Maya site of Lamanai.</w:t>
            </w:r>
          </w:p>
          <w:p w14:paraId="7EB0DDC3" w14:textId="25444201" w:rsidR="00AA5FD2" w:rsidRPr="000D6C8E" w:rsidRDefault="00072F67" w:rsidP="00072F67">
            <w:pPr>
              <w:rPr>
                <w:rFonts w:ascii="Palatino" w:eastAsia="Times New Roman" w:hAnsi="Palatino" w:cs="Arial"/>
              </w:rPr>
            </w:pPr>
            <w:r w:rsidRPr="000D6C8E">
              <w:rPr>
                <w:rFonts w:ascii="Palatino" w:eastAsia="Times New Roman" w:hAnsi="Palatino" w:cs="Arial"/>
                <w:b/>
              </w:rPr>
              <w:lastRenderedPageBreak/>
              <w:t>January 1</w:t>
            </w:r>
            <w:r w:rsidR="00A6598D" w:rsidRPr="000D6C8E">
              <w:rPr>
                <w:rFonts w:ascii="Palatino" w:eastAsia="Times New Roman" w:hAnsi="Palatino" w:cs="Arial"/>
                <w:b/>
              </w:rPr>
              <w:t>0</w:t>
            </w:r>
            <w:r w:rsidR="004B0A14" w:rsidRPr="000D6C8E">
              <w:rPr>
                <w:rFonts w:ascii="Palatino" w:eastAsia="Times New Roman" w:hAnsi="Palatino" w:cs="Arial"/>
                <w:b/>
              </w:rPr>
              <w:t>-15</w:t>
            </w:r>
            <w:r w:rsidRPr="000D6C8E">
              <w:rPr>
                <w:rFonts w:ascii="Palatino" w:eastAsia="Times New Roman" w:hAnsi="Palatino" w:cs="Arial"/>
              </w:rPr>
              <w:t xml:space="preserve"> Regular field and lab schedule. </w:t>
            </w:r>
            <w:r w:rsidRPr="000D6C8E">
              <w:rPr>
                <w:rFonts w:ascii="Palatino" w:eastAsia="Times New Roman" w:hAnsi="Palatino" w:cs="Arial"/>
                <w:b/>
              </w:rPr>
              <w:t>January 1</w:t>
            </w:r>
            <w:r w:rsidR="004B0A14" w:rsidRPr="000D6C8E">
              <w:rPr>
                <w:rFonts w:ascii="Palatino" w:eastAsia="Times New Roman" w:hAnsi="Palatino" w:cs="Arial"/>
                <w:b/>
              </w:rPr>
              <w:t>6</w:t>
            </w:r>
            <w:r w:rsidRPr="000D6C8E">
              <w:rPr>
                <w:rFonts w:ascii="Palatino" w:eastAsia="Times New Roman" w:hAnsi="Palatino" w:cs="Arial"/>
                <w:b/>
              </w:rPr>
              <w:t>-1</w:t>
            </w:r>
            <w:r w:rsidR="004B0A14" w:rsidRPr="000D6C8E">
              <w:rPr>
                <w:rFonts w:ascii="Palatino" w:eastAsia="Times New Roman" w:hAnsi="Palatino" w:cs="Arial"/>
                <w:b/>
              </w:rPr>
              <w:t>8</w:t>
            </w:r>
            <w:r w:rsidR="00AA5FD2" w:rsidRPr="000D6C8E">
              <w:rPr>
                <w:rFonts w:ascii="Palatino" w:eastAsia="Times New Roman" w:hAnsi="Palatino" w:cs="Arial"/>
              </w:rPr>
              <w:t xml:space="preserve"> </w:t>
            </w:r>
            <w:r w:rsidRPr="000D6C8E">
              <w:rPr>
                <w:rFonts w:ascii="Palatino" w:eastAsia="Times New Roman" w:hAnsi="Palatino" w:cs="Arial"/>
              </w:rPr>
              <w:t>students free to travel</w:t>
            </w:r>
            <w:r w:rsidR="004B0A14" w:rsidRPr="000D6C8E">
              <w:rPr>
                <w:rFonts w:ascii="Palatino" w:eastAsia="Times New Roman" w:hAnsi="Palatino" w:cs="Arial"/>
              </w:rPr>
              <w:t xml:space="preserve"> (pending health and safety in country)</w:t>
            </w:r>
            <w:r w:rsidRPr="000D6C8E">
              <w:rPr>
                <w:rFonts w:ascii="Palatino" w:eastAsia="Times New Roman" w:hAnsi="Palatino" w:cs="Arial"/>
              </w:rPr>
              <w:t xml:space="preserve">. </w:t>
            </w:r>
          </w:p>
          <w:p w14:paraId="5130F740" w14:textId="6A4E8CEA" w:rsidR="00AA5FD2" w:rsidRPr="000D6C8E" w:rsidRDefault="00072F67" w:rsidP="00072F67">
            <w:pPr>
              <w:rPr>
                <w:rFonts w:ascii="Palatino" w:eastAsia="Times New Roman" w:hAnsi="Palatino" w:cs="Arial"/>
              </w:rPr>
            </w:pPr>
            <w:r w:rsidRPr="000D6C8E">
              <w:rPr>
                <w:rFonts w:ascii="Palatino" w:eastAsia="Times New Roman" w:hAnsi="Palatino" w:cs="Arial"/>
                <w:b/>
              </w:rPr>
              <w:t xml:space="preserve">January </w:t>
            </w:r>
            <w:r w:rsidR="004B0A14" w:rsidRPr="000D6C8E">
              <w:rPr>
                <w:rFonts w:ascii="Palatino" w:eastAsia="Times New Roman" w:hAnsi="Palatino" w:cs="Arial"/>
                <w:b/>
              </w:rPr>
              <w:t>19-20</w:t>
            </w:r>
            <w:r w:rsidR="00AA5FD2" w:rsidRPr="000D6C8E">
              <w:rPr>
                <w:rFonts w:ascii="Palatino" w:eastAsia="Times New Roman" w:hAnsi="Palatino" w:cs="Arial"/>
              </w:rPr>
              <w:t xml:space="preserve"> </w:t>
            </w:r>
            <w:r w:rsidRPr="000D6C8E">
              <w:rPr>
                <w:rFonts w:ascii="Palatino" w:eastAsia="Times New Roman" w:hAnsi="Palatino" w:cs="Arial"/>
              </w:rPr>
              <w:t xml:space="preserve">Regular field and lab schedule. </w:t>
            </w:r>
            <w:r w:rsidRPr="000D6C8E">
              <w:rPr>
                <w:rFonts w:ascii="Palatino" w:eastAsia="Times New Roman" w:hAnsi="Palatino" w:cs="Arial"/>
                <w:b/>
              </w:rPr>
              <w:t xml:space="preserve">January </w:t>
            </w:r>
            <w:r w:rsidR="004B0A14" w:rsidRPr="000D6C8E">
              <w:rPr>
                <w:rFonts w:ascii="Palatino" w:eastAsia="Times New Roman" w:hAnsi="Palatino" w:cs="Arial"/>
                <w:b/>
              </w:rPr>
              <w:t>21</w:t>
            </w:r>
            <w:r w:rsidRPr="000D6C8E">
              <w:rPr>
                <w:rFonts w:ascii="Palatino" w:eastAsia="Times New Roman" w:hAnsi="Palatino" w:cs="Arial"/>
              </w:rPr>
              <w:t xml:space="preserve"> Last day in camp (Final Mapping Exercise, pack, etc); Evening Farewell Party. </w:t>
            </w:r>
          </w:p>
          <w:p w14:paraId="51206405" w14:textId="3D912741" w:rsidR="00072F67" w:rsidRPr="004B0A14" w:rsidRDefault="00072F67" w:rsidP="00072F67">
            <w:pPr>
              <w:rPr>
                <w:rFonts w:ascii="Palatino" w:eastAsia="Times New Roman" w:hAnsi="Palatino" w:cs="Times New Roman"/>
              </w:rPr>
            </w:pPr>
            <w:r w:rsidRPr="000D6C8E">
              <w:rPr>
                <w:rFonts w:ascii="Palatino" w:eastAsia="Times New Roman" w:hAnsi="Palatino" w:cs="Arial"/>
                <w:b/>
              </w:rPr>
              <w:t xml:space="preserve">January </w:t>
            </w:r>
            <w:r w:rsidR="004B0A14" w:rsidRPr="000D6C8E">
              <w:rPr>
                <w:rFonts w:ascii="Palatino" w:eastAsia="Times New Roman" w:hAnsi="Palatino" w:cs="Arial"/>
                <w:b/>
              </w:rPr>
              <w:t>22</w:t>
            </w:r>
            <w:r w:rsidR="00AA5FD2" w:rsidRPr="000D6C8E">
              <w:rPr>
                <w:rFonts w:ascii="Palatino" w:eastAsia="Times New Roman" w:hAnsi="Palatino" w:cs="Arial"/>
              </w:rPr>
              <w:t xml:space="preserve"> </w:t>
            </w:r>
            <w:r w:rsidRPr="000D6C8E">
              <w:rPr>
                <w:rFonts w:ascii="Palatino" w:eastAsia="Times New Roman" w:hAnsi="Palatino" w:cs="Arial"/>
              </w:rPr>
              <w:t>We'll load everyone’s belongings and take students back to the Belize International Airport for departure to US.</w:t>
            </w:r>
          </w:p>
          <w:p w14:paraId="3F35C7E1" w14:textId="77777777" w:rsidR="00072F67" w:rsidRPr="004B0A14" w:rsidRDefault="00072F67" w:rsidP="005D1FA3">
            <w:pPr>
              <w:rPr>
                <w:rFonts w:ascii="Palatino" w:eastAsia="Times New Roman" w:hAnsi="Palatino" w:cs="Arial"/>
                <w:sz w:val="30"/>
                <w:szCs w:val="30"/>
              </w:rPr>
            </w:pPr>
          </w:p>
        </w:tc>
      </w:tr>
    </w:tbl>
    <w:p w14:paraId="55D44CFB" w14:textId="77777777" w:rsidR="005D1FA3" w:rsidRPr="00072F67" w:rsidRDefault="005D1FA3" w:rsidP="005D1FA3">
      <w:pPr>
        <w:spacing w:after="0"/>
        <w:rPr>
          <w:rFonts w:ascii="Palatino" w:eastAsia="Times New Roman" w:hAnsi="Palatino" w:cs="Arial"/>
          <w:sz w:val="30"/>
          <w:szCs w:val="30"/>
        </w:rPr>
      </w:pPr>
    </w:p>
    <w:p w14:paraId="54415A52" w14:textId="3902B189" w:rsidR="00072F67" w:rsidRPr="00072F67" w:rsidRDefault="00072F67" w:rsidP="005D1FA3">
      <w:pPr>
        <w:spacing w:after="0"/>
        <w:rPr>
          <w:rFonts w:ascii="Palatino" w:eastAsia="Times New Roman" w:hAnsi="Palatino" w:cstheme="majorHAnsi"/>
        </w:rPr>
      </w:pPr>
    </w:p>
    <w:p w14:paraId="3E98AC5D" w14:textId="77777777" w:rsidR="00072F67" w:rsidRPr="00072F67" w:rsidRDefault="00072F67" w:rsidP="005D1FA3">
      <w:pPr>
        <w:spacing w:after="0"/>
        <w:rPr>
          <w:rFonts w:ascii="Palatino" w:eastAsia="Times New Roman" w:hAnsi="Palatino" w:cs="Arial"/>
        </w:rPr>
      </w:pPr>
    </w:p>
    <w:p w14:paraId="5429AD92" w14:textId="5DF497FF" w:rsidR="005D1FA3" w:rsidRPr="00072F67" w:rsidRDefault="005D1FA3">
      <w:pPr>
        <w:rPr>
          <w:rFonts w:ascii="Palatino" w:eastAsia="Times New Roman" w:hAnsi="Palatino" w:cs="Times New Roman"/>
          <w:color w:val="000000"/>
        </w:rPr>
      </w:pPr>
    </w:p>
    <w:p w14:paraId="621E971F" w14:textId="77777777" w:rsidR="00E919B0" w:rsidRPr="00072F67" w:rsidRDefault="00E919B0" w:rsidP="003F6BEB">
      <w:pPr>
        <w:pStyle w:val="Default"/>
        <w:contextualSpacing/>
        <w:rPr>
          <w:rFonts w:ascii="Palatino" w:hAnsi="Palatino"/>
          <w:szCs w:val="24"/>
        </w:rPr>
      </w:pPr>
    </w:p>
    <w:sectPr w:rsidR="00E919B0" w:rsidRPr="00072F67" w:rsidSect="00CE41B5">
      <w:footerReference w:type="even" r:id="rId38"/>
      <w:foot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FFB6B" w14:textId="77777777" w:rsidR="00DB4BA0" w:rsidRDefault="00DB4BA0">
      <w:pPr>
        <w:spacing w:after="0"/>
      </w:pPr>
      <w:r>
        <w:separator/>
      </w:r>
    </w:p>
  </w:endnote>
  <w:endnote w:type="continuationSeparator" w:id="0">
    <w:p w14:paraId="1113D7EF" w14:textId="77777777" w:rsidR="00DB4BA0" w:rsidRDefault="00DB4B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Palatino">
    <w:altName w:val="Segoe UI Historic"/>
    <w:charset w:val="4D"/>
    <w:family w:val="auto"/>
    <w:pitch w:val="variable"/>
    <w:sig w:usb0="A00002FF" w:usb1="7800205A" w:usb2="14600000" w:usb3="00000000" w:csb0="00000193" w:csb1="00000000"/>
  </w:font>
  <w:font w:name="TimesNewRomanPS-BoldMT">
    <w:altName w:val="Times New Roman Bold"/>
    <w:charset w:val="4D"/>
    <w:family w:val="roman"/>
    <w:pitch w:val="default"/>
    <w:sig w:usb0="03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Linotype-Bold">
    <w:altName w:val="Cambria"/>
    <w:panose1 w:val="00000000000000000000"/>
    <w:charset w:val="4D"/>
    <w:family w:val="roman"/>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A229" w14:textId="77777777" w:rsidR="006A4510" w:rsidRDefault="006A4510" w:rsidP="00B45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08D477" w14:textId="77777777" w:rsidR="006A4510" w:rsidRDefault="006A4510" w:rsidP="00B45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F0B8" w14:textId="77777777" w:rsidR="006A4510" w:rsidRDefault="006A4510" w:rsidP="00B45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6BEB">
      <w:rPr>
        <w:rStyle w:val="PageNumber"/>
        <w:noProof/>
      </w:rPr>
      <w:t>1</w:t>
    </w:r>
    <w:r>
      <w:rPr>
        <w:rStyle w:val="PageNumber"/>
      </w:rPr>
      <w:fldChar w:fldCharType="end"/>
    </w:r>
  </w:p>
  <w:p w14:paraId="0FA27BB8" w14:textId="77777777" w:rsidR="006A4510" w:rsidRDefault="006A4510" w:rsidP="00B45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97721" w14:textId="77777777" w:rsidR="00DB4BA0" w:rsidRDefault="00DB4BA0">
      <w:pPr>
        <w:spacing w:after="0"/>
      </w:pPr>
      <w:r>
        <w:separator/>
      </w:r>
    </w:p>
  </w:footnote>
  <w:footnote w:type="continuationSeparator" w:id="0">
    <w:p w14:paraId="598641EE" w14:textId="77777777" w:rsidR="00DB4BA0" w:rsidRDefault="00DB4BA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4C16"/>
    <w:multiLevelType w:val="hybridMultilevel"/>
    <w:tmpl w:val="493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D14E4"/>
    <w:multiLevelType w:val="hybridMultilevel"/>
    <w:tmpl w:val="5814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C22198"/>
    <w:multiLevelType w:val="hybridMultilevel"/>
    <w:tmpl w:val="D8A0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BD3"/>
    <w:rsid w:val="00072F67"/>
    <w:rsid w:val="00097BAB"/>
    <w:rsid w:val="000C0606"/>
    <w:rsid w:val="000D1FED"/>
    <w:rsid w:val="000D6C8E"/>
    <w:rsid w:val="001028FD"/>
    <w:rsid w:val="0011097F"/>
    <w:rsid w:val="00110F3F"/>
    <w:rsid w:val="00121DD3"/>
    <w:rsid w:val="00122DE5"/>
    <w:rsid w:val="00143259"/>
    <w:rsid w:val="00144648"/>
    <w:rsid w:val="00165999"/>
    <w:rsid w:val="00171C2C"/>
    <w:rsid w:val="001D5945"/>
    <w:rsid w:val="002216F8"/>
    <w:rsid w:val="002251D7"/>
    <w:rsid w:val="002470C1"/>
    <w:rsid w:val="002614CF"/>
    <w:rsid w:val="00265780"/>
    <w:rsid w:val="00295735"/>
    <w:rsid w:val="002A0D6D"/>
    <w:rsid w:val="002A7E0A"/>
    <w:rsid w:val="002E69DB"/>
    <w:rsid w:val="002F6D58"/>
    <w:rsid w:val="00312896"/>
    <w:rsid w:val="00397707"/>
    <w:rsid w:val="003B4CB1"/>
    <w:rsid w:val="003B6DC3"/>
    <w:rsid w:val="003F6BEB"/>
    <w:rsid w:val="00401DE7"/>
    <w:rsid w:val="004213FA"/>
    <w:rsid w:val="00427726"/>
    <w:rsid w:val="0045130F"/>
    <w:rsid w:val="00460A07"/>
    <w:rsid w:val="00496601"/>
    <w:rsid w:val="004B0A14"/>
    <w:rsid w:val="004D3581"/>
    <w:rsid w:val="004D43E5"/>
    <w:rsid w:val="004F1211"/>
    <w:rsid w:val="00527A8C"/>
    <w:rsid w:val="0054022B"/>
    <w:rsid w:val="00551A9F"/>
    <w:rsid w:val="005845F8"/>
    <w:rsid w:val="00586C79"/>
    <w:rsid w:val="005A00A2"/>
    <w:rsid w:val="005B2CAC"/>
    <w:rsid w:val="005C2599"/>
    <w:rsid w:val="005D1FA3"/>
    <w:rsid w:val="005E180F"/>
    <w:rsid w:val="0060711F"/>
    <w:rsid w:val="00643789"/>
    <w:rsid w:val="00683FF0"/>
    <w:rsid w:val="00693536"/>
    <w:rsid w:val="006A4510"/>
    <w:rsid w:val="006A7BD1"/>
    <w:rsid w:val="006B275C"/>
    <w:rsid w:val="006C03CE"/>
    <w:rsid w:val="006E12A5"/>
    <w:rsid w:val="006E44F2"/>
    <w:rsid w:val="006F4328"/>
    <w:rsid w:val="00731B76"/>
    <w:rsid w:val="007330BD"/>
    <w:rsid w:val="0074493C"/>
    <w:rsid w:val="007564D6"/>
    <w:rsid w:val="007A1191"/>
    <w:rsid w:val="0081622D"/>
    <w:rsid w:val="008164F7"/>
    <w:rsid w:val="0082240B"/>
    <w:rsid w:val="00850B89"/>
    <w:rsid w:val="00871D89"/>
    <w:rsid w:val="008A3A63"/>
    <w:rsid w:val="008C4180"/>
    <w:rsid w:val="008D09DC"/>
    <w:rsid w:val="008D12CC"/>
    <w:rsid w:val="008E14C6"/>
    <w:rsid w:val="008E7198"/>
    <w:rsid w:val="00904C76"/>
    <w:rsid w:val="00916CB6"/>
    <w:rsid w:val="00921FFA"/>
    <w:rsid w:val="009312E7"/>
    <w:rsid w:val="00936B75"/>
    <w:rsid w:val="00941D2F"/>
    <w:rsid w:val="00957FE0"/>
    <w:rsid w:val="00974BD3"/>
    <w:rsid w:val="009A130A"/>
    <w:rsid w:val="009B17F4"/>
    <w:rsid w:val="009C0A70"/>
    <w:rsid w:val="009C786C"/>
    <w:rsid w:val="00A00579"/>
    <w:rsid w:val="00A04544"/>
    <w:rsid w:val="00A11328"/>
    <w:rsid w:val="00A2180C"/>
    <w:rsid w:val="00A31115"/>
    <w:rsid w:val="00A51545"/>
    <w:rsid w:val="00A6598D"/>
    <w:rsid w:val="00A84F4C"/>
    <w:rsid w:val="00A97975"/>
    <w:rsid w:val="00AA5FD2"/>
    <w:rsid w:val="00AA61F7"/>
    <w:rsid w:val="00AB0D9C"/>
    <w:rsid w:val="00AE0F7B"/>
    <w:rsid w:val="00AE4179"/>
    <w:rsid w:val="00AF1916"/>
    <w:rsid w:val="00AF7091"/>
    <w:rsid w:val="00B03D70"/>
    <w:rsid w:val="00B15FC4"/>
    <w:rsid w:val="00B20FCC"/>
    <w:rsid w:val="00B446DD"/>
    <w:rsid w:val="00B45EBF"/>
    <w:rsid w:val="00B466FD"/>
    <w:rsid w:val="00B749F9"/>
    <w:rsid w:val="00BD255B"/>
    <w:rsid w:val="00BD78D2"/>
    <w:rsid w:val="00C0085C"/>
    <w:rsid w:val="00C11EE4"/>
    <w:rsid w:val="00C21BCE"/>
    <w:rsid w:val="00C77302"/>
    <w:rsid w:val="00CE41B5"/>
    <w:rsid w:val="00CF12A1"/>
    <w:rsid w:val="00CF5E43"/>
    <w:rsid w:val="00D23BDC"/>
    <w:rsid w:val="00D30F82"/>
    <w:rsid w:val="00D35080"/>
    <w:rsid w:val="00D63F69"/>
    <w:rsid w:val="00D8465D"/>
    <w:rsid w:val="00D9344D"/>
    <w:rsid w:val="00D943DA"/>
    <w:rsid w:val="00DB214D"/>
    <w:rsid w:val="00DB4BA0"/>
    <w:rsid w:val="00DB79B5"/>
    <w:rsid w:val="00DD1B01"/>
    <w:rsid w:val="00DE7A6F"/>
    <w:rsid w:val="00DF36D2"/>
    <w:rsid w:val="00E11C5D"/>
    <w:rsid w:val="00E14FF8"/>
    <w:rsid w:val="00E217CB"/>
    <w:rsid w:val="00E26F56"/>
    <w:rsid w:val="00E27FBF"/>
    <w:rsid w:val="00E35AAD"/>
    <w:rsid w:val="00E919B0"/>
    <w:rsid w:val="00F2161A"/>
    <w:rsid w:val="00F2291A"/>
    <w:rsid w:val="00F57498"/>
    <w:rsid w:val="00F740DB"/>
    <w:rsid w:val="00FA2D09"/>
    <w:rsid w:val="00FA3AF3"/>
    <w:rsid w:val="00FB436E"/>
    <w:rsid w:val="00FD14D5"/>
    <w:rsid w:val="00FF3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9E88F5"/>
  <w15:docId w15:val="{2AB64574-D184-4D75-B034-403EF4F22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BD3"/>
    <w:rPr>
      <w:color w:val="0000FF" w:themeColor="hyperlink"/>
      <w:u w:val="single"/>
    </w:rPr>
  </w:style>
  <w:style w:type="paragraph" w:styleId="Footer">
    <w:name w:val="footer"/>
    <w:basedOn w:val="Normal"/>
    <w:link w:val="FooterChar"/>
    <w:uiPriority w:val="99"/>
    <w:unhideWhenUsed/>
    <w:rsid w:val="00B45EBF"/>
    <w:pPr>
      <w:tabs>
        <w:tab w:val="center" w:pos="4320"/>
        <w:tab w:val="right" w:pos="8640"/>
      </w:tabs>
      <w:spacing w:after="0"/>
    </w:pPr>
  </w:style>
  <w:style w:type="character" w:customStyle="1" w:styleId="FooterChar">
    <w:name w:val="Footer Char"/>
    <w:basedOn w:val="DefaultParagraphFont"/>
    <w:link w:val="Footer"/>
    <w:uiPriority w:val="99"/>
    <w:rsid w:val="00B45EBF"/>
  </w:style>
  <w:style w:type="character" w:styleId="PageNumber">
    <w:name w:val="page number"/>
    <w:basedOn w:val="DefaultParagraphFont"/>
    <w:uiPriority w:val="99"/>
    <w:semiHidden/>
    <w:unhideWhenUsed/>
    <w:rsid w:val="00B45EBF"/>
  </w:style>
  <w:style w:type="paragraph" w:styleId="BalloonText">
    <w:name w:val="Balloon Text"/>
    <w:basedOn w:val="Normal"/>
    <w:link w:val="BalloonTextChar"/>
    <w:uiPriority w:val="99"/>
    <w:semiHidden/>
    <w:unhideWhenUsed/>
    <w:rsid w:val="005402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22B"/>
    <w:rPr>
      <w:rFonts w:ascii="Lucida Grande" w:hAnsi="Lucida Grande" w:cs="Lucida Grande"/>
      <w:sz w:val="18"/>
      <w:szCs w:val="18"/>
    </w:rPr>
  </w:style>
  <w:style w:type="paragraph" w:customStyle="1" w:styleId="Default">
    <w:name w:val="Default"/>
    <w:rsid w:val="00D35080"/>
    <w:pPr>
      <w:widowControl w:val="0"/>
      <w:autoSpaceDE w:val="0"/>
      <w:autoSpaceDN w:val="0"/>
      <w:adjustRightInd w:val="0"/>
      <w:spacing w:after="0"/>
    </w:pPr>
    <w:rPr>
      <w:rFonts w:ascii="Times New Roman" w:eastAsia="Times New Roman" w:hAnsi="Times New Roman" w:cs="Times New Roman"/>
      <w:color w:val="000000"/>
      <w:szCs w:val="20"/>
    </w:rPr>
  </w:style>
  <w:style w:type="character" w:styleId="FollowedHyperlink">
    <w:name w:val="FollowedHyperlink"/>
    <w:basedOn w:val="DefaultParagraphFont"/>
    <w:uiPriority w:val="99"/>
    <w:semiHidden/>
    <w:unhideWhenUsed/>
    <w:rsid w:val="00460A07"/>
    <w:rPr>
      <w:color w:val="800080" w:themeColor="followedHyperlink"/>
      <w:u w:val="single"/>
    </w:rPr>
  </w:style>
  <w:style w:type="table" w:styleId="TableGrid">
    <w:name w:val="Table Grid"/>
    <w:basedOn w:val="TableNormal"/>
    <w:uiPriority w:val="59"/>
    <w:rsid w:val="004513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C79"/>
    <w:pPr>
      <w:ind w:left="720"/>
      <w:contextualSpacing/>
    </w:pPr>
  </w:style>
  <w:style w:type="paragraph" w:styleId="Header">
    <w:name w:val="header"/>
    <w:basedOn w:val="Normal"/>
    <w:link w:val="HeaderChar"/>
    <w:uiPriority w:val="99"/>
    <w:unhideWhenUsed/>
    <w:rsid w:val="003F6BEB"/>
    <w:pPr>
      <w:tabs>
        <w:tab w:val="center" w:pos="4680"/>
        <w:tab w:val="right" w:pos="9360"/>
      </w:tabs>
      <w:spacing w:after="0"/>
    </w:pPr>
  </w:style>
  <w:style w:type="character" w:customStyle="1" w:styleId="HeaderChar">
    <w:name w:val="Header Char"/>
    <w:basedOn w:val="DefaultParagraphFont"/>
    <w:link w:val="Header"/>
    <w:uiPriority w:val="99"/>
    <w:rsid w:val="003F6BEB"/>
  </w:style>
  <w:style w:type="character" w:styleId="UnresolvedMention">
    <w:name w:val="Unresolved Mention"/>
    <w:basedOn w:val="DefaultParagraphFont"/>
    <w:uiPriority w:val="99"/>
    <w:semiHidden/>
    <w:unhideWhenUsed/>
    <w:rsid w:val="00F21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395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h-global.via-trm.com/traveler/users/sign_in" TargetMode="External"/><Relationship Id="rId18" Type="http://schemas.openxmlformats.org/officeDocument/2006/relationships/hyperlink" Target="http://cola.unh.edu/anthropology" TargetMode="External"/><Relationship Id="rId26" Type="http://schemas.openxmlformats.org/officeDocument/2006/relationships/image" Target="media/image9.jpeg"/><Relationship Id="rId39" Type="http://schemas.openxmlformats.org/officeDocument/2006/relationships/footer" Target="footer2.xml"/><Relationship Id="rId21" Type="http://schemas.openxmlformats.org/officeDocument/2006/relationships/image" Target="media/image5.jpeg"/><Relationship Id="rId34" Type="http://schemas.openxmlformats.org/officeDocument/2006/relationships/hyperlink" Target="https://travel.state.gov/content/travel/en/international-travel/International-Travel-Country-Information-Pages/Belize.html"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tillettvillage.com/" TargetMode="External"/><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h-global.via-trm.com" TargetMode="External"/><Relationship Id="rId24" Type="http://schemas.openxmlformats.org/officeDocument/2006/relationships/hyperlink" Target="http://nichbelize.org" TargetMode="External"/><Relationship Id="rId32" Type="http://schemas.openxmlformats.org/officeDocument/2006/relationships/hyperlink" Target="https://www.unh.edu/global/insurance-0"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nh.edu/global/eligibility" TargetMode="External"/><Relationship Id="rId23" Type="http://schemas.openxmlformats.org/officeDocument/2006/relationships/image" Target="media/image7.jpeg"/><Relationship Id="rId28" Type="http://schemas.openxmlformats.org/officeDocument/2006/relationships/hyperlink" Target="https://brea-project.org" TargetMode="External"/><Relationship Id="rId36" Type="http://schemas.openxmlformats.org/officeDocument/2006/relationships/image" Target="media/image14.jpeg"/><Relationship Id="rId10" Type="http://schemas.openxmlformats.org/officeDocument/2006/relationships/hyperlink" Target="https://cola.unh.edu/cola-study-abroad/programs/belize-archaeological-survey-mapping" TargetMode="External"/><Relationship Id="rId19" Type="http://schemas.openxmlformats.org/officeDocument/2006/relationships/hyperlink" Target="https://www.unh.edu/global/about" TargetMode="External"/><Relationship Id="rId31" Type="http://schemas.openxmlformats.org/officeDocument/2006/relationships/hyperlink" Target="https://travel.state.gov/content/travel/en/passports/apply-renew-passport.html" TargetMode="External"/><Relationship Id="rId4" Type="http://schemas.openxmlformats.org/officeDocument/2006/relationships/webSettings" Target="webSettings.xml"/><Relationship Id="rId9" Type="http://schemas.openxmlformats.org/officeDocument/2006/relationships/hyperlink" Target="mailto:belize.fieldschool@unh.edu" TargetMode="External"/><Relationship Id="rId14" Type="http://schemas.openxmlformats.org/officeDocument/2006/relationships/hyperlink" Target="https://unh-global.via-trm.com/client/programs/2375"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3.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cola.unh.edu/study-abroad" TargetMode="External"/><Relationship Id="rId25" Type="http://schemas.openxmlformats.org/officeDocument/2006/relationships/image" Target="media/image8.jpeg"/><Relationship Id="rId33" Type="http://schemas.openxmlformats.org/officeDocument/2006/relationships/hyperlink" Target="https://wwwnc.cdc.gov/travel/destinations/traveler/none/belize"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2436</Words>
  <Characters>13887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New Hampshire</Company>
  <LinksUpToDate>false</LinksUpToDate>
  <CharactersWithSpaces>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Harrison-Buck</dc:creator>
  <cp:keywords/>
  <cp:lastModifiedBy>Mike Merrill</cp:lastModifiedBy>
  <cp:revision>2</cp:revision>
  <cp:lastPrinted>2021-09-23T16:35:00Z</cp:lastPrinted>
  <dcterms:created xsi:type="dcterms:W3CDTF">2021-09-30T02:20:00Z</dcterms:created>
  <dcterms:modified xsi:type="dcterms:W3CDTF">2021-09-30T02:20:00Z</dcterms:modified>
</cp:coreProperties>
</file>